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C335" w14:textId="22D99352" w:rsidR="008522FA" w:rsidRPr="008522FA" w:rsidRDefault="008522FA" w:rsidP="008522FA">
      <w:pPr>
        <w:pStyle w:val="ListParagraph"/>
        <w:spacing w:after="0" w:line="240" w:lineRule="auto"/>
        <w:rPr>
          <w:b/>
          <w:bCs/>
          <w:sz w:val="28"/>
          <w:szCs w:val="28"/>
        </w:rPr>
      </w:pPr>
      <w:r w:rsidRPr="00DD281C">
        <w:rPr>
          <w:b/>
          <w:bCs/>
          <w:sz w:val="28"/>
          <w:szCs w:val="28"/>
        </w:rPr>
        <w:t xml:space="preserve">2) Sample Interim VIG </w:t>
      </w:r>
      <w:r w:rsidR="005D3D82">
        <w:rPr>
          <w:b/>
          <w:bCs/>
          <w:sz w:val="28"/>
          <w:szCs w:val="28"/>
        </w:rPr>
        <w:t xml:space="preserve">Pilot </w:t>
      </w:r>
      <w:r w:rsidRPr="00DD281C">
        <w:rPr>
          <w:b/>
          <w:bCs/>
          <w:sz w:val="28"/>
          <w:szCs w:val="28"/>
        </w:rPr>
        <w:t>Project Evaluation</w:t>
      </w:r>
      <w:r>
        <w:t xml:space="preserve">  </w:t>
      </w:r>
    </w:p>
    <w:p w14:paraId="5B0EAF94" w14:textId="77777777" w:rsidR="008522FA" w:rsidRDefault="008522FA" w:rsidP="008522FA">
      <w:pPr>
        <w:jc w:val="center"/>
        <w:rPr>
          <w:b/>
          <w:sz w:val="28"/>
          <w:szCs w:val="28"/>
        </w:rPr>
      </w:pPr>
      <w:r>
        <w:rPr>
          <w:b/>
          <w:sz w:val="28"/>
          <w:szCs w:val="28"/>
        </w:rPr>
        <w:t>XXXX</w:t>
      </w:r>
      <w:r w:rsidRPr="006D4094">
        <w:rPr>
          <w:b/>
          <w:sz w:val="28"/>
          <w:szCs w:val="28"/>
        </w:rPr>
        <w:t xml:space="preserve"> Video Interaction Guidance </w:t>
      </w:r>
      <w:r>
        <w:rPr>
          <w:b/>
          <w:sz w:val="28"/>
          <w:szCs w:val="28"/>
        </w:rPr>
        <w:t xml:space="preserve">(VIG) Pilot </w:t>
      </w:r>
      <w:r w:rsidRPr="006D4094">
        <w:rPr>
          <w:b/>
          <w:sz w:val="28"/>
          <w:szCs w:val="28"/>
        </w:rPr>
        <w:t xml:space="preserve">Project </w:t>
      </w:r>
      <w:r>
        <w:rPr>
          <w:b/>
          <w:sz w:val="28"/>
          <w:szCs w:val="28"/>
        </w:rPr>
        <w:t>[dates]</w:t>
      </w:r>
    </w:p>
    <w:p w14:paraId="5D72AD1C" w14:textId="77777777" w:rsidR="008522FA" w:rsidRDefault="008522FA" w:rsidP="008522FA">
      <w:pPr>
        <w:jc w:val="center"/>
        <w:rPr>
          <w:b/>
          <w:sz w:val="28"/>
          <w:szCs w:val="28"/>
        </w:rPr>
      </w:pPr>
      <w:r>
        <w:rPr>
          <w:b/>
          <w:sz w:val="28"/>
          <w:szCs w:val="28"/>
        </w:rPr>
        <w:t xml:space="preserve">Interim Evaluation Report [date of report] </w:t>
      </w:r>
    </w:p>
    <w:p w14:paraId="1367FE0A" w14:textId="77777777" w:rsidR="008522FA" w:rsidRPr="0033306E" w:rsidRDefault="008522FA" w:rsidP="008522FA">
      <w:pPr>
        <w:pStyle w:val="ListParagraph"/>
        <w:numPr>
          <w:ilvl w:val="0"/>
          <w:numId w:val="2"/>
        </w:numPr>
        <w:rPr>
          <w:b/>
          <w:sz w:val="28"/>
          <w:szCs w:val="28"/>
        </w:rPr>
      </w:pPr>
      <w:r w:rsidRPr="007D2FFC">
        <w:rPr>
          <w:b/>
          <w:sz w:val="28"/>
          <w:szCs w:val="28"/>
        </w:rPr>
        <w:t>Executive Summary</w:t>
      </w:r>
    </w:p>
    <w:tbl>
      <w:tblPr>
        <w:tblStyle w:val="TableGrid"/>
        <w:tblW w:w="0" w:type="auto"/>
        <w:tblLook w:val="04A0" w:firstRow="1" w:lastRow="0" w:firstColumn="1" w:lastColumn="0" w:noHBand="0" w:noVBand="1"/>
      </w:tblPr>
      <w:tblGrid>
        <w:gridCol w:w="9016"/>
      </w:tblGrid>
      <w:tr w:rsidR="008522FA" w14:paraId="0FDB2F54" w14:textId="77777777" w:rsidTr="003C1C82">
        <w:tc>
          <w:tcPr>
            <w:tcW w:w="9016" w:type="dxa"/>
          </w:tcPr>
          <w:p w14:paraId="1295BAB7" w14:textId="66B36216" w:rsidR="008522FA" w:rsidRPr="00F80377" w:rsidRDefault="008522FA" w:rsidP="003C1C82">
            <w:pPr>
              <w:rPr>
                <w:rFonts w:ascii="Arial" w:hAnsi="Arial" w:cs="Arial"/>
                <w:sz w:val="24"/>
                <w:szCs w:val="28"/>
              </w:rPr>
            </w:pPr>
            <w:r w:rsidRPr="00F80377">
              <w:rPr>
                <w:rFonts w:ascii="Arial" w:hAnsi="Arial" w:cs="Arial"/>
                <w:sz w:val="24"/>
                <w:szCs w:val="28"/>
              </w:rPr>
              <w:t xml:space="preserve">The </w:t>
            </w:r>
            <w:r>
              <w:rPr>
                <w:rFonts w:ascii="Arial" w:hAnsi="Arial" w:cs="Arial"/>
                <w:sz w:val="24"/>
                <w:szCs w:val="28"/>
              </w:rPr>
              <w:t>XXX</w:t>
            </w:r>
            <w:r w:rsidRPr="00F80377">
              <w:rPr>
                <w:rFonts w:ascii="Arial" w:hAnsi="Arial" w:cs="Arial"/>
                <w:sz w:val="24"/>
                <w:szCs w:val="28"/>
              </w:rPr>
              <w:t xml:space="preserve"> VIG </w:t>
            </w:r>
            <w:r>
              <w:rPr>
                <w:rFonts w:ascii="Arial" w:hAnsi="Arial" w:cs="Arial"/>
                <w:sz w:val="24"/>
                <w:szCs w:val="28"/>
              </w:rPr>
              <w:t xml:space="preserve">pilot </w:t>
            </w:r>
            <w:r w:rsidRPr="00F80377">
              <w:rPr>
                <w:rFonts w:ascii="Arial" w:hAnsi="Arial" w:cs="Arial"/>
                <w:sz w:val="24"/>
                <w:szCs w:val="28"/>
              </w:rPr>
              <w:t xml:space="preserve">project has involved two teams providing a County-wide service to facilitate improved attachment relationships in parents/carers </w:t>
            </w:r>
            <w:r>
              <w:rPr>
                <w:rFonts w:ascii="Arial" w:hAnsi="Arial" w:cs="Arial"/>
                <w:sz w:val="24"/>
                <w:szCs w:val="28"/>
              </w:rPr>
              <w:t xml:space="preserve">and their </w:t>
            </w:r>
            <w:r w:rsidRPr="00F80377">
              <w:rPr>
                <w:rFonts w:ascii="Arial" w:hAnsi="Arial" w:cs="Arial"/>
                <w:sz w:val="24"/>
                <w:szCs w:val="28"/>
              </w:rPr>
              <w:t>childr</w:t>
            </w:r>
            <w:r>
              <w:rPr>
                <w:rFonts w:ascii="Arial" w:hAnsi="Arial" w:cs="Arial"/>
                <w:sz w:val="24"/>
                <w:szCs w:val="28"/>
              </w:rPr>
              <w:t xml:space="preserve">en </w:t>
            </w:r>
            <w:r w:rsidRPr="00F80377">
              <w:rPr>
                <w:rFonts w:ascii="Arial" w:hAnsi="Arial" w:cs="Arial"/>
                <w:sz w:val="24"/>
                <w:szCs w:val="28"/>
              </w:rPr>
              <w:t xml:space="preserve">from birth to 11. The project team includes four health visitors and five educational psychologists. The project is led by the Educational Psychology Service and funded by Public Health. </w:t>
            </w:r>
          </w:p>
          <w:p w14:paraId="55037864" w14:textId="070BBA17" w:rsidR="008522FA" w:rsidRPr="00F80377" w:rsidRDefault="008522FA" w:rsidP="003C1C82">
            <w:pPr>
              <w:rPr>
                <w:rFonts w:ascii="Arial" w:hAnsi="Arial" w:cs="Arial"/>
                <w:sz w:val="24"/>
                <w:szCs w:val="28"/>
              </w:rPr>
            </w:pPr>
            <w:r w:rsidRPr="00F80377">
              <w:rPr>
                <w:rFonts w:ascii="Arial" w:hAnsi="Arial" w:cs="Arial"/>
                <w:sz w:val="24"/>
                <w:szCs w:val="28"/>
              </w:rPr>
              <w:t xml:space="preserve">The team have </w:t>
            </w:r>
            <w:r>
              <w:rPr>
                <w:rFonts w:ascii="Arial" w:hAnsi="Arial" w:cs="Arial"/>
                <w:sz w:val="24"/>
                <w:szCs w:val="28"/>
              </w:rPr>
              <w:t>accepted 41</w:t>
            </w:r>
            <w:r w:rsidRPr="00F80377">
              <w:rPr>
                <w:rFonts w:ascii="Arial" w:hAnsi="Arial" w:cs="Arial"/>
                <w:sz w:val="24"/>
                <w:szCs w:val="28"/>
              </w:rPr>
              <w:t xml:space="preserve"> referrals across all areas of the County during the period </w:t>
            </w:r>
            <w:r w:rsidR="003D3288">
              <w:rPr>
                <w:rFonts w:ascii="Arial" w:hAnsi="Arial" w:cs="Arial"/>
                <w:sz w:val="24"/>
                <w:szCs w:val="28"/>
              </w:rPr>
              <w:t>[dates]</w:t>
            </w:r>
            <w:r w:rsidRPr="00F80377">
              <w:rPr>
                <w:rFonts w:ascii="Arial" w:hAnsi="Arial" w:cs="Arial"/>
                <w:sz w:val="24"/>
                <w:szCs w:val="28"/>
              </w:rPr>
              <w:t xml:space="preserve">. Of these cases, 18 parents/carers have fully completed the intervention and another 14 VIG cases remain active or open referrals that are pending. </w:t>
            </w:r>
            <w:r>
              <w:rPr>
                <w:rFonts w:ascii="Arial" w:hAnsi="Arial" w:cs="Arial"/>
                <w:sz w:val="24"/>
                <w:szCs w:val="28"/>
              </w:rPr>
              <w:t xml:space="preserve">There were 9 </w:t>
            </w:r>
            <w:r w:rsidRPr="00F80377">
              <w:rPr>
                <w:rFonts w:ascii="Arial" w:hAnsi="Arial" w:cs="Arial"/>
                <w:sz w:val="24"/>
                <w:szCs w:val="28"/>
              </w:rPr>
              <w:t>referrals where the families decided not to proceed with</w:t>
            </w:r>
            <w:r>
              <w:rPr>
                <w:rFonts w:ascii="Arial" w:hAnsi="Arial" w:cs="Arial"/>
                <w:sz w:val="24"/>
                <w:szCs w:val="28"/>
              </w:rPr>
              <w:t xml:space="preserve"> the intervention. This amounts to </w:t>
            </w:r>
            <w:r w:rsidRPr="00F80377">
              <w:rPr>
                <w:rFonts w:ascii="Arial" w:hAnsi="Arial" w:cs="Arial"/>
                <w:sz w:val="24"/>
                <w:szCs w:val="28"/>
              </w:rPr>
              <w:t xml:space="preserve">32 </w:t>
            </w:r>
            <w:r>
              <w:rPr>
                <w:rFonts w:ascii="Arial" w:hAnsi="Arial" w:cs="Arial"/>
                <w:sz w:val="24"/>
                <w:szCs w:val="28"/>
              </w:rPr>
              <w:t xml:space="preserve">cases (completed, active or pending) which has met </w:t>
            </w:r>
            <w:r w:rsidRPr="00F80377">
              <w:rPr>
                <w:rFonts w:ascii="Arial" w:hAnsi="Arial" w:cs="Arial"/>
                <w:sz w:val="24"/>
                <w:szCs w:val="28"/>
              </w:rPr>
              <w:t xml:space="preserve">the project aim for year </w:t>
            </w:r>
            <w:r w:rsidR="00952787">
              <w:rPr>
                <w:rFonts w:ascii="Arial" w:hAnsi="Arial" w:cs="Arial"/>
                <w:sz w:val="24"/>
                <w:szCs w:val="28"/>
              </w:rPr>
              <w:t>one</w:t>
            </w:r>
            <w:r w:rsidRPr="00F80377">
              <w:rPr>
                <w:rFonts w:ascii="Arial" w:hAnsi="Arial" w:cs="Arial"/>
                <w:sz w:val="24"/>
                <w:szCs w:val="28"/>
              </w:rPr>
              <w:t xml:space="preserve">. </w:t>
            </w:r>
            <w:r>
              <w:rPr>
                <w:rFonts w:ascii="Arial" w:hAnsi="Arial" w:cs="Arial"/>
                <w:sz w:val="24"/>
                <w:szCs w:val="28"/>
              </w:rPr>
              <w:t xml:space="preserve">Of these referrals 22/32 </w:t>
            </w:r>
            <w:r w:rsidRPr="00F80377">
              <w:rPr>
                <w:rFonts w:ascii="Arial" w:hAnsi="Arial" w:cs="Arial"/>
                <w:sz w:val="24"/>
                <w:szCs w:val="28"/>
              </w:rPr>
              <w:t xml:space="preserve">have involved </w:t>
            </w:r>
            <w:r>
              <w:rPr>
                <w:rFonts w:ascii="Arial" w:hAnsi="Arial" w:cs="Arial"/>
                <w:sz w:val="24"/>
                <w:szCs w:val="28"/>
              </w:rPr>
              <w:t xml:space="preserve">working with parents/carers of </w:t>
            </w:r>
            <w:r w:rsidRPr="00F80377">
              <w:rPr>
                <w:rFonts w:ascii="Arial" w:hAnsi="Arial" w:cs="Arial"/>
                <w:sz w:val="24"/>
                <w:szCs w:val="28"/>
              </w:rPr>
              <w:t>pre-school age</w:t>
            </w:r>
            <w:r>
              <w:rPr>
                <w:rFonts w:ascii="Arial" w:hAnsi="Arial" w:cs="Arial"/>
                <w:sz w:val="24"/>
                <w:szCs w:val="28"/>
              </w:rPr>
              <w:t xml:space="preserve"> children</w:t>
            </w:r>
            <w:r w:rsidRPr="00F80377">
              <w:rPr>
                <w:rFonts w:ascii="Arial" w:hAnsi="Arial" w:cs="Arial"/>
                <w:sz w:val="24"/>
                <w:szCs w:val="28"/>
              </w:rPr>
              <w:t xml:space="preserve">; the </w:t>
            </w:r>
            <w:r>
              <w:rPr>
                <w:rFonts w:ascii="Arial" w:hAnsi="Arial" w:cs="Arial"/>
                <w:sz w:val="24"/>
                <w:szCs w:val="28"/>
              </w:rPr>
              <w:t xml:space="preserve">majority of these (14 cases) have been </w:t>
            </w:r>
            <w:r w:rsidRPr="00F80377">
              <w:rPr>
                <w:rFonts w:ascii="Arial" w:hAnsi="Arial" w:cs="Arial"/>
                <w:sz w:val="24"/>
                <w:szCs w:val="28"/>
              </w:rPr>
              <w:t xml:space="preserve">3-4 years </w:t>
            </w:r>
            <w:proofErr w:type="spellStart"/>
            <w:r w:rsidRPr="00F80377">
              <w:rPr>
                <w:rFonts w:ascii="Arial" w:hAnsi="Arial" w:cs="Arial"/>
                <w:sz w:val="24"/>
                <w:szCs w:val="28"/>
              </w:rPr>
              <w:t>olds</w:t>
            </w:r>
            <w:proofErr w:type="spellEnd"/>
            <w:r w:rsidRPr="00F80377">
              <w:rPr>
                <w:rFonts w:ascii="Arial" w:hAnsi="Arial" w:cs="Arial"/>
                <w:sz w:val="24"/>
                <w:szCs w:val="28"/>
              </w:rPr>
              <w:t xml:space="preserve">. </w:t>
            </w:r>
            <w:r>
              <w:rPr>
                <w:rFonts w:ascii="Arial" w:hAnsi="Arial" w:cs="Arial"/>
                <w:sz w:val="24"/>
                <w:szCs w:val="28"/>
              </w:rPr>
              <w:t>The remaining 10/32 cases have involved</w:t>
            </w:r>
            <w:r w:rsidRPr="00F80377">
              <w:rPr>
                <w:rFonts w:ascii="Arial" w:hAnsi="Arial" w:cs="Arial"/>
                <w:sz w:val="24"/>
                <w:szCs w:val="28"/>
              </w:rPr>
              <w:t xml:space="preserve"> </w:t>
            </w:r>
            <w:r>
              <w:rPr>
                <w:rFonts w:ascii="Arial" w:hAnsi="Arial" w:cs="Arial"/>
                <w:sz w:val="24"/>
                <w:szCs w:val="28"/>
              </w:rPr>
              <w:t>working with parents/carers of school age children; six of these cases have involved c</w:t>
            </w:r>
            <w:r w:rsidRPr="00F80377">
              <w:rPr>
                <w:rFonts w:ascii="Arial" w:hAnsi="Arial" w:cs="Arial"/>
                <w:sz w:val="24"/>
                <w:szCs w:val="28"/>
              </w:rPr>
              <w:t>hildren at risk of school exclusion. These findings meet</w:t>
            </w:r>
            <w:r>
              <w:rPr>
                <w:rFonts w:ascii="Arial" w:hAnsi="Arial" w:cs="Arial"/>
                <w:sz w:val="24"/>
                <w:szCs w:val="28"/>
              </w:rPr>
              <w:t xml:space="preserve"> </w:t>
            </w:r>
            <w:r w:rsidRPr="00F80377">
              <w:rPr>
                <w:rFonts w:ascii="Arial" w:hAnsi="Arial" w:cs="Arial"/>
                <w:sz w:val="24"/>
                <w:szCs w:val="28"/>
              </w:rPr>
              <w:t>further aim</w:t>
            </w:r>
            <w:r>
              <w:rPr>
                <w:rFonts w:ascii="Arial" w:hAnsi="Arial" w:cs="Arial"/>
                <w:sz w:val="24"/>
                <w:szCs w:val="28"/>
              </w:rPr>
              <w:t>s</w:t>
            </w:r>
            <w:r w:rsidRPr="00F80377">
              <w:rPr>
                <w:rFonts w:ascii="Arial" w:hAnsi="Arial" w:cs="Arial"/>
                <w:sz w:val="24"/>
                <w:szCs w:val="28"/>
              </w:rPr>
              <w:t xml:space="preserve"> of the </w:t>
            </w:r>
            <w:r>
              <w:rPr>
                <w:rFonts w:ascii="Arial" w:hAnsi="Arial" w:cs="Arial"/>
                <w:sz w:val="24"/>
                <w:szCs w:val="28"/>
              </w:rPr>
              <w:t xml:space="preserve">project which has been to </w:t>
            </w:r>
            <w:r w:rsidRPr="00F80377">
              <w:rPr>
                <w:rFonts w:ascii="Arial" w:hAnsi="Arial" w:cs="Arial"/>
                <w:sz w:val="24"/>
                <w:szCs w:val="28"/>
              </w:rPr>
              <w:t xml:space="preserve">target work with families involving pre-school children and families involving young children of school age at risk of exclusion.  </w:t>
            </w:r>
          </w:p>
          <w:p w14:paraId="6EAC8920" w14:textId="068636DF" w:rsidR="008522FA" w:rsidRPr="008522FA" w:rsidRDefault="008522FA" w:rsidP="003C1C82">
            <w:pPr>
              <w:rPr>
                <w:rFonts w:ascii="Arial" w:hAnsi="Arial" w:cs="Arial"/>
                <w:sz w:val="24"/>
                <w:szCs w:val="28"/>
              </w:rPr>
            </w:pPr>
            <w:r w:rsidRPr="00F80377">
              <w:rPr>
                <w:rFonts w:ascii="Arial" w:hAnsi="Arial" w:cs="Arial"/>
                <w:sz w:val="24"/>
                <w:szCs w:val="28"/>
              </w:rPr>
              <w:t xml:space="preserve">Analysis of evaluation data for parent/carers </w:t>
            </w:r>
            <w:r>
              <w:rPr>
                <w:rFonts w:ascii="Arial" w:hAnsi="Arial" w:cs="Arial"/>
                <w:sz w:val="24"/>
                <w:szCs w:val="28"/>
              </w:rPr>
              <w:t xml:space="preserve">(who will be referred to as </w:t>
            </w:r>
            <w:r w:rsidRPr="00F80377">
              <w:rPr>
                <w:rFonts w:ascii="Arial" w:hAnsi="Arial" w:cs="Arial"/>
                <w:sz w:val="24"/>
                <w:szCs w:val="28"/>
              </w:rPr>
              <w:t>clients</w:t>
            </w:r>
            <w:r>
              <w:rPr>
                <w:rFonts w:ascii="Arial" w:hAnsi="Arial" w:cs="Arial"/>
                <w:sz w:val="24"/>
                <w:szCs w:val="28"/>
              </w:rPr>
              <w:t>)</w:t>
            </w:r>
            <w:r w:rsidRPr="00F80377">
              <w:rPr>
                <w:rFonts w:ascii="Arial" w:hAnsi="Arial" w:cs="Arial"/>
                <w:sz w:val="24"/>
                <w:szCs w:val="28"/>
              </w:rPr>
              <w:t xml:space="preserve"> who have completed the intervention, shows </w:t>
            </w:r>
            <w:r>
              <w:rPr>
                <w:rFonts w:ascii="Arial" w:hAnsi="Arial" w:cs="Arial"/>
                <w:sz w:val="24"/>
                <w:szCs w:val="28"/>
              </w:rPr>
              <w:t xml:space="preserve">that 100% </w:t>
            </w:r>
            <w:r w:rsidRPr="00F80377">
              <w:rPr>
                <w:rFonts w:ascii="Arial" w:hAnsi="Arial" w:cs="Arial"/>
                <w:sz w:val="24"/>
                <w:szCs w:val="28"/>
              </w:rPr>
              <w:t xml:space="preserve">reported an increase in their </w:t>
            </w:r>
            <w:r>
              <w:rPr>
                <w:rFonts w:ascii="Arial" w:hAnsi="Arial" w:cs="Arial"/>
                <w:sz w:val="24"/>
                <w:szCs w:val="28"/>
              </w:rPr>
              <w:t xml:space="preserve">emotional </w:t>
            </w:r>
            <w:r w:rsidRPr="00F80377">
              <w:rPr>
                <w:rFonts w:ascii="Arial" w:hAnsi="Arial" w:cs="Arial"/>
                <w:sz w:val="24"/>
                <w:szCs w:val="28"/>
              </w:rPr>
              <w:t xml:space="preserve">well-being. The degree of increase in client well-being across the sample is statistically significant, indicating high impact. With reference to measures of parenting self-efficacy, the greatest gains reported by clients were in the areas of: </w:t>
            </w:r>
            <w:r>
              <w:rPr>
                <w:rFonts w:ascii="Arial" w:hAnsi="Arial" w:cs="Arial"/>
                <w:sz w:val="24"/>
                <w:szCs w:val="28"/>
              </w:rPr>
              <w:t>‘</w:t>
            </w:r>
            <w:r w:rsidRPr="00F80377">
              <w:rPr>
                <w:rFonts w:ascii="Arial" w:hAnsi="Arial" w:cs="Arial"/>
                <w:sz w:val="24"/>
                <w:szCs w:val="28"/>
              </w:rPr>
              <w:t>self-acceptance</w:t>
            </w:r>
            <w:r>
              <w:rPr>
                <w:rFonts w:ascii="Arial" w:hAnsi="Arial" w:cs="Arial"/>
                <w:sz w:val="24"/>
                <w:szCs w:val="28"/>
              </w:rPr>
              <w:t>’</w:t>
            </w:r>
            <w:r w:rsidRPr="00F80377">
              <w:rPr>
                <w:rFonts w:ascii="Arial" w:hAnsi="Arial" w:cs="Arial"/>
                <w:sz w:val="24"/>
                <w:szCs w:val="28"/>
              </w:rPr>
              <w:t xml:space="preserve">, </w:t>
            </w:r>
            <w:r>
              <w:rPr>
                <w:rFonts w:ascii="Arial" w:hAnsi="Arial" w:cs="Arial"/>
                <w:sz w:val="24"/>
                <w:szCs w:val="28"/>
              </w:rPr>
              <w:t>‘</w:t>
            </w:r>
            <w:r w:rsidRPr="00F80377">
              <w:rPr>
                <w:rFonts w:ascii="Arial" w:hAnsi="Arial" w:cs="Arial"/>
                <w:sz w:val="24"/>
                <w:szCs w:val="28"/>
              </w:rPr>
              <w:t>control</w:t>
            </w:r>
            <w:r>
              <w:rPr>
                <w:rFonts w:ascii="Arial" w:hAnsi="Arial" w:cs="Arial"/>
                <w:sz w:val="24"/>
                <w:szCs w:val="28"/>
              </w:rPr>
              <w:t>’</w:t>
            </w:r>
            <w:r w:rsidRPr="00F80377">
              <w:rPr>
                <w:rFonts w:ascii="Arial" w:hAnsi="Arial" w:cs="Arial"/>
                <w:sz w:val="24"/>
                <w:szCs w:val="28"/>
              </w:rPr>
              <w:t xml:space="preserve"> and </w:t>
            </w:r>
            <w:r>
              <w:rPr>
                <w:rFonts w:ascii="Arial" w:hAnsi="Arial" w:cs="Arial"/>
                <w:sz w:val="24"/>
                <w:szCs w:val="28"/>
              </w:rPr>
              <w:t>‘</w:t>
            </w:r>
            <w:r w:rsidRPr="00F80377">
              <w:rPr>
                <w:rFonts w:ascii="Arial" w:hAnsi="Arial" w:cs="Arial"/>
                <w:sz w:val="24"/>
                <w:szCs w:val="28"/>
              </w:rPr>
              <w:t>play an</w:t>
            </w:r>
            <w:r>
              <w:rPr>
                <w:rFonts w:ascii="Arial" w:hAnsi="Arial" w:cs="Arial"/>
                <w:sz w:val="24"/>
                <w:szCs w:val="28"/>
              </w:rPr>
              <w:t>d</w:t>
            </w:r>
            <w:r w:rsidRPr="00F80377">
              <w:rPr>
                <w:rFonts w:ascii="Arial" w:hAnsi="Arial" w:cs="Arial"/>
                <w:sz w:val="24"/>
                <w:szCs w:val="28"/>
              </w:rPr>
              <w:t xml:space="preserve"> enjoyment</w:t>
            </w:r>
            <w:r>
              <w:rPr>
                <w:rFonts w:ascii="Arial" w:hAnsi="Arial" w:cs="Arial"/>
                <w:sz w:val="24"/>
                <w:szCs w:val="28"/>
              </w:rPr>
              <w:t xml:space="preserve">’. </w:t>
            </w:r>
            <w:r w:rsidRPr="00F80377">
              <w:rPr>
                <w:rFonts w:ascii="Arial" w:hAnsi="Arial" w:cs="Arial"/>
                <w:sz w:val="24"/>
                <w:szCs w:val="28"/>
              </w:rPr>
              <w:t>The greatest gains in</w:t>
            </w:r>
            <w:r>
              <w:rPr>
                <w:sz w:val="26"/>
                <w:szCs w:val="26"/>
              </w:rPr>
              <w:t xml:space="preserve"> </w:t>
            </w:r>
            <w:r>
              <w:rPr>
                <w:rFonts w:ascii="Arial" w:hAnsi="Arial" w:cs="Arial"/>
                <w:sz w:val="24"/>
                <w:szCs w:val="28"/>
              </w:rPr>
              <w:t xml:space="preserve">client goals (what clients sought help with) were seen in the areas of ‘emotion and affection’, ‘play and enjoyment’, ‘empathy and understanding’ and ‘discipline and boundaries.’ Clients responded to the question </w:t>
            </w:r>
            <w:r w:rsidRPr="005B35E8">
              <w:rPr>
                <w:rFonts w:ascii="Arial" w:hAnsi="Arial" w:cs="Arial"/>
                <w:i/>
                <w:sz w:val="24"/>
                <w:szCs w:val="28"/>
              </w:rPr>
              <w:t>How helpful has the VIG intervention been in moving you forward?</w:t>
            </w:r>
            <w:r>
              <w:rPr>
                <w:rFonts w:ascii="Arial" w:hAnsi="Arial" w:cs="Arial"/>
                <w:sz w:val="24"/>
                <w:szCs w:val="28"/>
              </w:rPr>
              <w:t xml:space="preserve"> 92% rated VIG 8 or more out of 10.  </w:t>
            </w:r>
          </w:p>
          <w:p w14:paraId="6C157FF8" w14:textId="7B99160E" w:rsidR="008522FA" w:rsidRPr="003E6A5F" w:rsidRDefault="008522FA" w:rsidP="003C1C82">
            <w:pPr>
              <w:rPr>
                <w:rFonts w:ascii="Arial" w:hAnsi="Arial" w:cs="Arial"/>
                <w:sz w:val="24"/>
                <w:szCs w:val="28"/>
              </w:rPr>
            </w:pPr>
            <w:r w:rsidRPr="00F80377">
              <w:rPr>
                <w:rFonts w:ascii="Arial" w:hAnsi="Arial" w:cs="Arial"/>
                <w:sz w:val="24"/>
                <w:szCs w:val="28"/>
              </w:rPr>
              <w:t>This report highlights that after the first year the VIG pilot project has had significant impact in promoting parent</w:t>
            </w:r>
            <w:r>
              <w:rPr>
                <w:rFonts w:ascii="Arial" w:hAnsi="Arial" w:cs="Arial"/>
                <w:sz w:val="24"/>
                <w:szCs w:val="28"/>
              </w:rPr>
              <w:t>ing</w:t>
            </w:r>
            <w:r w:rsidRPr="00F80377">
              <w:rPr>
                <w:rFonts w:ascii="Arial" w:hAnsi="Arial" w:cs="Arial"/>
                <w:sz w:val="24"/>
                <w:szCs w:val="28"/>
              </w:rPr>
              <w:t xml:space="preserve"> skills and </w:t>
            </w:r>
            <w:r>
              <w:rPr>
                <w:rFonts w:ascii="Arial" w:hAnsi="Arial" w:cs="Arial"/>
                <w:sz w:val="24"/>
                <w:szCs w:val="28"/>
              </w:rPr>
              <w:t xml:space="preserve">parent </w:t>
            </w:r>
            <w:r w:rsidRPr="00F80377">
              <w:rPr>
                <w:rFonts w:ascii="Arial" w:hAnsi="Arial" w:cs="Arial"/>
                <w:sz w:val="24"/>
                <w:szCs w:val="28"/>
              </w:rPr>
              <w:t xml:space="preserve">confidence in ways of interacting with their children to promote </w:t>
            </w:r>
            <w:r>
              <w:rPr>
                <w:rFonts w:ascii="Arial" w:hAnsi="Arial" w:cs="Arial"/>
                <w:sz w:val="24"/>
                <w:szCs w:val="28"/>
              </w:rPr>
              <w:t>more secure attachm</w:t>
            </w:r>
            <w:r w:rsidRPr="00F80377">
              <w:rPr>
                <w:rFonts w:ascii="Arial" w:hAnsi="Arial" w:cs="Arial"/>
                <w:sz w:val="24"/>
                <w:szCs w:val="28"/>
              </w:rPr>
              <w:t>e</w:t>
            </w:r>
            <w:r>
              <w:rPr>
                <w:rFonts w:ascii="Arial" w:hAnsi="Arial" w:cs="Arial"/>
                <w:sz w:val="24"/>
                <w:szCs w:val="28"/>
              </w:rPr>
              <w:t>n</w:t>
            </w:r>
            <w:r w:rsidRPr="00F80377">
              <w:rPr>
                <w:rFonts w:ascii="Arial" w:hAnsi="Arial" w:cs="Arial"/>
                <w:sz w:val="24"/>
                <w:szCs w:val="28"/>
              </w:rPr>
              <w:t>ts.</w:t>
            </w:r>
            <w:r>
              <w:rPr>
                <w:rFonts w:ascii="Arial" w:hAnsi="Arial" w:cs="Arial"/>
                <w:sz w:val="24"/>
                <w:szCs w:val="28"/>
              </w:rPr>
              <w:t xml:space="preserve"> There is a high cost to the Local Authority in meeting the needs of children who: require safeguarding or child in need plans; go into care; require specialist educational provision due to their social, </w:t>
            </w:r>
            <w:proofErr w:type="gramStart"/>
            <w:r>
              <w:rPr>
                <w:rFonts w:ascii="Arial" w:hAnsi="Arial" w:cs="Arial"/>
                <w:sz w:val="24"/>
                <w:szCs w:val="28"/>
              </w:rPr>
              <w:t>emotional</w:t>
            </w:r>
            <w:proofErr w:type="gramEnd"/>
            <w:r>
              <w:rPr>
                <w:rFonts w:ascii="Arial" w:hAnsi="Arial" w:cs="Arial"/>
                <w:sz w:val="24"/>
                <w:szCs w:val="28"/>
              </w:rPr>
              <w:t xml:space="preserve"> and mental health needs in addition to the cost of support services who work to meet the needs of these children. The VIG project budget has to date cost the commissioning body </w:t>
            </w:r>
            <w:r w:rsidRPr="00A47301">
              <w:rPr>
                <w:rFonts w:ascii="Arial" w:hAnsi="Arial" w:cs="Arial"/>
                <w:sz w:val="24"/>
                <w:szCs w:val="28"/>
              </w:rPr>
              <w:t>£</w:t>
            </w:r>
            <w:r w:rsidR="003D3288">
              <w:rPr>
                <w:rFonts w:ascii="Arial" w:hAnsi="Arial" w:cs="Arial"/>
                <w:sz w:val="24"/>
                <w:szCs w:val="28"/>
              </w:rPr>
              <w:t>XXXX</w:t>
            </w:r>
            <w:r>
              <w:rPr>
                <w:rFonts w:ascii="Arial" w:hAnsi="Arial" w:cs="Arial"/>
                <w:sz w:val="24"/>
                <w:szCs w:val="28"/>
              </w:rPr>
              <w:t xml:space="preserve"> </w:t>
            </w:r>
            <w:r w:rsidR="003D3288">
              <w:rPr>
                <w:rFonts w:ascii="Arial" w:hAnsi="Arial" w:cs="Arial"/>
                <w:sz w:val="24"/>
                <w:szCs w:val="28"/>
              </w:rPr>
              <w:t>[dates]. Th</w:t>
            </w:r>
            <w:r>
              <w:rPr>
                <w:rFonts w:ascii="Arial" w:hAnsi="Arial" w:cs="Arial"/>
                <w:sz w:val="24"/>
                <w:szCs w:val="28"/>
              </w:rPr>
              <w:t xml:space="preserve">is would suggest that VIG is a </w:t>
            </w:r>
            <w:r w:rsidR="003D3288">
              <w:rPr>
                <w:rFonts w:ascii="Arial" w:hAnsi="Arial" w:cs="Arial"/>
                <w:sz w:val="24"/>
                <w:szCs w:val="28"/>
              </w:rPr>
              <w:t>low-cost</w:t>
            </w:r>
            <w:r>
              <w:rPr>
                <w:rFonts w:ascii="Arial" w:hAnsi="Arial" w:cs="Arial"/>
                <w:sz w:val="24"/>
                <w:szCs w:val="28"/>
              </w:rPr>
              <w:t xml:space="preserve"> investment for high gain. Providing VIG interventions to parents and carers would continue to be an invest-to-save option for </w:t>
            </w:r>
            <w:r w:rsidR="003D3288">
              <w:rPr>
                <w:rFonts w:ascii="Arial" w:hAnsi="Arial" w:cs="Arial"/>
                <w:sz w:val="24"/>
                <w:szCs w:val="28"/>
              </w:rPr>
              <w:t>the County of XXXX</w:t>
            </w:r>
            <w:r>
              <w:rPr>
                <w:rFonts w:ascii="Arial" w:hAnsi="Arial" w:cs="Arial"/>
                <w:sz w:val="24"/>
                <w:szCs w:val="28"/>
              </w:rPr>
              <w:t xml:space="preserve">.   </w:t>
            </w:r>
            <w:r w:rsidRPr="00F80377">
              <w:rPr>
                <w:rFonts w:ascii="Arial" w:hAnsi="Arial" w:cs="Arial"/>
                <w:sz w:val="24"/>
                <w:szCs w:val="28"/>
              </w:rPr>
              <w:t xml:space="preserve">  </w:t>
            </w:r>
          </w:p>
        </w:tc>
      </w:tr>
    </w:tbl>
    <w:p w14:paraId="4921AAE4" w14:textId="77777777" w:rsidR="00354709" w:rsidRDefault="00354709" w:rsidP="00354709">
      <w:pPr>
        <w:pStyle w:val="ListParagraph"/>
        <w:numPr>
          <w:ilvl w:val="0"/>
          <w:numId w:val="2"/>
        </w:numPr>
        <w:rPr>
          <w:b/>
          <w:sz w:val="28"/>
          <w:szCs w:val="28"/>
        </w:rPr>
      </w:pPr>
      <w:r w:rsidRPr="007D2FFC">
        <w:rPr>
          <w:b/>
          <w:sz w:val="28"/>
          <w:szCs w:val="28"/>
        </w:rPr>
        <w:lastRenderedPageBreak/>
        <w:t>Introduction</w:t>
      </w:r>
    </w:p>
    <w:p w14:paraId="2BA5D415" w14:textId="4DAB0EC8" w:rsidR="00354709" w:rsidRPr="00D43407" w:rsidRDefault="00354709" w:rsidP="00354709">
      <w:pPr>
        <w:spacing w:after="0"/>
        <w:rPr>
          <w:rFonts w:ascii="Arial" w:hAnsi="Arial" w:cs="Arial"/>
          <w:sz w:val="24"/>
          <w:szCs w:val="28"/>
        </w:rPr>
      </w:pPr>
      <w:r w:rsidRPr="00D43407">
        <w:rPr>
          <w:rFonts w:ascii="Arial" w:hAnsi="Arial" w:cs="Arial"/>
          <w:sz w:val="24"/>
          <w:szCs w:val="28"/>
        </w:rPr>
        <w:t xml:space="preserve">Video Interaction Guidance (VIG) is a strengths-based intervention used internationally to promote adult-child interaction through developing sensitivity and attunement (Kennedy, </w:t>
      </w:r>
      <w:proofErr w:type="gramStart"/>
      <w:r w:rsidRPr="00D43407">
        <w:rPr>
          <w:rFonts w:ascii="Arial" w:hAnsi="Arial" w:cs="Arial"/>
          <w:sz w:val="24"/>
          <w:szCs w:val="28"/>
        </w:rPr>
        <w:t>Landor</w:t>
      </w:r>
      <w:proofErr w:type="gramEnd"/>
      <w:r w:rsidRPr="00D43407">
        <w:rPr>
          <w:rFonts w:ascii="Arial" w:hAnsi="Arial" w:cs="Arial"/>
          <w:sz w:val="24"/>
          <w:szCs w:val="28"/>
        </w:rPr>
        <w:t xml:space="preserve"> and Todd (Eds.) 2011). It is one of the evidence-based video feedback interventions endorsed by the National Institute for Health and Care Excellence (NICE) to promote the attachmen</w:t>
      </w:r>
      <w:r>
        <w:rPr>
          <w:rFonts w:ascii="Arial" w:hAnsi="Arial" w:cs="Arial"/>
          <w:sz w:val="24"/>
          <w:szCs w:val="28"/>
        </w:rPr>
        <w:t xml:space="preserve">t of children and young people </w:t>
      </w:r>
      <w:r w:rsidRPr="00D43407">
        <w:rPr>
          <w:rFonts w:ascii="Arial" w:hAnsi="Arial" w:cs="Arial"/>
          <w:sz w:val="24"/>
          <w:szCs w:val="28"/>
        </w:rPr>
        <w:t>in care or at high risk of going into care (NICE, 2015) and to promote children’s early years social and emot</w:t>
      </w:r>
      <w:r>
        <w:rPr>
          <w:rFonts w:ascii="Arial" w:hAnsi="Arial" w:cs="Arial"/>
          <w:sz w:val="24"/>
          <w:szCs w:val="28"/>
        </w:rPr>
        <w:t xml:space="preserve">ional well-being (NICE, 2012). </w:t>
      </w:r>
      <w:r w:rsidRPr="00D43407">
        <w:rPr>
          <w:rFonts w:ascii="Arial" w:hAnsi="Arial" w:cs="Arial"/>
          <w:sz w:val="24"/>
          <w:szCs w:val="28"/>
        </w:rPr>
        <w:t xml:space="preserve">There are established multi-disciplinary VIG teams in the following Local Authorities: Cornwall, </w:t>
      </w:r>
      <w:r w:rsidR="00952787" w:rsidRPr="00D43407">
        <w:rPr>
          <w:rFonts w:ascii="Arial" w:hAnsi="Arial" w:cs="Arial"/>
          <w:sz w:val="24"/>
          <w:szCs w:val="28"/>
        </w:rPr>
        <w:t xml:space="preserve">Hampshire, </w:t>
      </w:r>
      <w:r w:rsidRPr="00D43407">
        <w:rPr>
          <w:rFonts w:ascii="Arial" w:hAnsi="Arial" w:cs="Arial"/>
          <w:sz w:val="24"/>
          <w:szCs w:val="28"/>
        </w:rPr>
        <w:t xml:space="preserve">Northamptonshire, Suffolk, Tower </w:t>
      </w:r>
      <w:proofErr w:type="gramStart"/>
      <w:r w:rsidRPr="00D43407">
        <w:rPr>
          <w:rFonts w:ascii="Arial" w:hAnsi="Arial" w:cs="Arial"/>
          <w:sz w:val="24"/>
          <w:szCs w:val="28"/>
        </w:rPr>
        <w:t>Hamlets</w:t>
      </w:r>
      <w:proofErr w:type="gramEnd"/>
      <w:r w:rsidRPr="00D43407">
        <w:rPr>
          <w:rFonts w:ascii="Arial" w:hAnsi="Arial" w:cs="Arial"/>
          <w:sz w:val="24"/>
          <w:szCs w:val="28"/>
        </w:rPr>
        <w:t xml:space="preserve"> and Cambridgeshire. </w:t>
      </w:r>
    </w:p>
    <w:p w14:paraId="13C5E8A6" w14:textId="77777777" w:rsidR="00354709" w:rsidRPr="00D43407" w:rsidRDefault="00354709" w:rsidP="00354709">
      <w:pPr>
        <w:spacing w:after="0"/>
        <w:rPr>
          <w:rFonts w:ascii="Arial" w:hAnsi="Arial" w:cs="Arial"/>
          <w:sz w:val="24"/>
          <w:szCs w:val="28"/>
        </w:rPr>
      </w:pPr>
    </w:p>
    <w:p w14:paraId="2A7AD291" w14:textId="513142A0" w:rsidR="00354709" w:rsidRPr="00D43407" w:rsidRDefault="00354709" w:rsidP="00354709">
      <w:pPr>
        <w:spacing w:after="0"/>
        <w:rPr>
          <w:rFonts w:ascii="Arial" w:hAnsi="Arial" w:cs="Arial"/>
          <w:sz w:val="24"/>
          <w:szCs w:val="28"/>
        </w:rPr>
      </w:pPr>
      <w:r w:rsidRPr="00D43407">
        <w:rPr>
          <w:rFonts w:ascii="Arial" w:hAnsi="Arial" w:cs="Arial"/>
          <w:sz w:val="24"/>
          <w:szCs w:val="28"/>
        </w:rPr>
        <w:t xml:space="preserve">On the strength of prior research showing high impact, a two-year </w:t>
      </w:r>
      <w:r>
        <w:rPr>
          <w:rFonts w:ascii="Arial" w:hAnsi="Arial" w:cs="Arial"/>
          <w:sz w:val="24"/>
          <w:szCs w:val="28"/>
        </w:rPr>
        <w:t>XXXXX</w:t>
      </w:r>
      <w:r w:rsidRPr="00D43407">
        <w:rPr>
          <w:rFonts w:ascii="Arial" w:hAnsi="Arial" w:cs="Arial"/>
          <w:sz w:val="24"/>
          <w:szCs w:val="28"/>
        </w:rPr>
        <w:t xml:space="preserve"> County-wide VIG pilot project was agreed in </w:t>
      </w:r>
      <w:r>
        <w:rPr>
          <w:rFonts w:ascii="Arial" w:hAnsi="Arial" w:cs="Arial"/>
          <w:sz w:val="24"/>
          <w:szCs w:val="28"/>
        </w:rPr>
        <w:t>[date]</w:t>
      </w:r>
      <w:r w:rsidRPr="00D43407">
        <w:rPr>
          <w:rFonts w:ascii="Arial" w:hAnsi="Arial" w:cs="Arial"/>
          <w:sz w:val="24"/>
          <w:szCs w:val="28"/>
        </w:rPr>
        <w:t xml:space="preserve"> and funded by Public Health. The project is coordinated by the Educational Psychology Service in collaboration with health. Two additional professionals (Educational Psychologists*) were part way through their VIG training at the start of the project; they have contributed to the project and their continuing training has been funded by the Ed</w:t>
      </w:r>
      <w:r>
        <w:rPr>
          <w:rFonts w:ascii="Arial" w:hAnsi="Arial" w:cs="Arial"/>
          <w:sz w:val="24"/>
          <w:szCs w:val="28"/>
        </w:rPr>
        <w:t>ucational Psychology Service. By</w:t>
      </w:r>
      <w:r w:rsidRPr="00D43407">
        <w:rPr>
          <w:rFonts w:ascii="Arial" w:hAnsi="Arial" w:cs="Arial"/>
          <w:sz w:val="24"/>
          <w:szCs w:val="28"/>
        </w:rPr>
        <w:t xml:space="preserve"> </w:t>
      </w:r>
      <w:r>
        <w:rPr>
          <w:rFonts w:ascii="Arial" w:hAnsi="Arial" w:cs="Arial"/>
          <w:sz w:val="24"/>
          <w:szCs w:val="28"/>
        </w:rPr>
        <w:t>[date]</w:t>
      </w:r>
      <w:r w:rsidRPr="00D43407">
        <w:rPr>
          <w:rFonts w:ascii="Arial" w:hAnsi="Arial" w:cs="Arial"/>
          <w:sz w:val="24"/>
          <w:szCs w:val="28"/>
        </w:rPr>
        <w:t xml:space="preserve"> the following teams were established and began to gain project referrals and use VIG interventions with </w:t>
      </w:r>
      <w:r>
        <w:rPr>
          <w:rFonts w:ascii="Arial" w:hAnsi="Arial" w:cs="Arial"/>
          <w:sz w:val="24"/>
          <w:szCs w:val="28"/>
        </w:rPr>
        <w:t>XXXX</w:t>
      </w:r>
      <w:r w:rsidRPr="00D43407">
        <w:rPr>
          <w:rFonts w:ascii="Arial" w:hAnsi="Arial" w:cs="Arial"/>
          <w:sz w:val="24"/>
          <w:szCs w:val="28"/>
        </w:rPr>
        <w:t xml:space="preserve"> families:</w:t>
      </w:r>
    </w:p>
    <w:p w14:paraId="44ECC93C" w14:textId="77777777" w:rsidR="00354709" w:rsidRPr="00D43407" w:rsidRDefault="00354709" w:rsidP="00354709">
      <w:pPr>
        <w:spacing w:after="0"/>
        <w:rPr>
          <w:rFonts w:ascii="Arial" w:hAnsi="Arial" w:cs="Arial"/>
          <w:sz w:val="24"/>
          <w:szCs w:val="28"/>
        </w:rPr>
      </w:pPr>
    </w:p>
    <w:tbl>
      <w:tblPr>
        <w:tblpPr w:leftFromText="180" w:rightFromText="180" w:vertAnchor="text" w:tblpX="-451"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4962"/>
      </w:tblGrid>
      <w:tr w:rsidR="00354709" w:rsidRPr="00D43407" w14:paraId="1B4ED746" w14:textId="77777777" w:rsidTr="003C1C82">
        <w:trPr>
          <w:trHeight w:val="1266"/>
        </w:trPr>
        <w:tc>
          <w:tcPr>
            <w:tcW w:w="10060" w:type="dxa"/>
            <w:gridSpan w:val="2"/>
          </w:tcPr>
          <w:p w14:paraId="4AF0E45A" w14:textId="5D6AE8A1" w:rsidR="00354709" w:rsidRPr="00D43407" w:rsidRDefault="00354709" w:rsidP="003C1C82">
            <w:pPr>
              <w:spacing w:after="0"/>
              <w:ind w:left="-201"/>
              <w:jc w:val="center"/>
              <w:rPr>
                <w:rFonts w:ascii="Arial" w:hAnsi="Arial" w:cs="Arial"/>
                <w:sz w:val="24"/>
                <w:szCs w:val="28"/>
              </w:rPr>
            </w:pPr>
            <w:r w:rsidRPr="00D43407">
              <w:rPr>
                <w:rFonts w:ascii="Arial" w:hAnsi="Arial" w:cs="Arial"/>
                <w:sz w:val="24"/>
                <w:szCs w:val="28"/>
              </w:rPr>
              <w:t xml:space="preserve">Project Lead: </w:t>
            </w:r>
            <w:r>
              <w:rPr>
                <w:rFonts w:ascii="Arial" w:hAnsi="Arial" w:cs="Arial"/>
                <w:sz w:val="24"/>
                <w:szCs w:val="28"/>
              </w:rPr>
              <w:t>XXXX</w:t>
            </w:r>
          </w:p>
          <w:p w14:paraId="16753D92" w14:textId="77777777" w:rsidR="00354709" w:rsidRPr="00D43407" w:rsidRDefault="00354709" w:rsidP="003C1C82">
            <w:pPr>
              <w:spacing w:after="0"/>
              <w:ind w:left="-201"/>
              <w:jc w:val="center"/>
              <w:rPr>
                <w:rFonts w:ascii="Arial" w:hAnsi="Arial" w:cs="Arial"/>
                <w:sz w:val="24"/>
                <w:szCs w:val="28"/>
              </w:rPr>
            </w:pPr>
            <w:r w:rsidRPr="00D43407">
              <w:rPr>
                <w:rFonts w:ascii="Arial" w:hAnsi="Arial" w:cs="Arial"/>
                <w:sz w:val="24"/>
                <w:szCs w:val="28"/>
              </w:rPr>
              <w:t>Educational Psychologist (Accredited VIG Practitioner and Supervisor with AVIGuk)</w:t>
            </w:r>
          </w:p>
          <w:p w14:paraId="2AC7BA98" w14:textId="25267617" w:rsidR="00354709" w:rsidRPr="00D43407" w:rsidRDefault="00354709" w:rsidP="003C1C82">
            <w:pPr>
              <w:spacing w:after="0"/>
              <w:ind w:left="-201"/>
              <w:jc w:val="center"/>
              <w:rPr>
                <w:rFonts w:ascii="Arial" w:hAnsi="Arial" w:cs="Arial"/>
                <w:sz w:val="24"/>
                <w:szCs w:val="28"/>
              </w:rPr>
            </w:pPr>
            <w:r>
              <w:rPr>
                <w:rFonts w:ascii="Arial" w:hAnsi="Arial" w:cs="Arial"/>
                <w:sz w:val="24"/>
                <w:szCs w:val="28"/>
              </w:rPr>
              <w:t xml:space="preserve">Public Health Nursing </w:t>
            </w:r>
            <w:r w:rsidRPr="00D43407">
              <w:rPr>
                <w:rFonts w:ascii="Arial" w:hAnsi="Arial" w:cs="Arial"/>
                <w:sz w:val="24"/>
                <w:szCs w:val="28"/>
              </w:rPr>
              <w:t xml:space="preserve">Lead: </w:t>
            </w:r>
            <w:r>
              <w:rPr>
                <w:rFonts w:ascii="Arial" w:hAnsi="Arial" w:cs="Arial"/>
                <w:sz w:val="24"/>
                <w:szCs w:val="28"/>
              </w:rPr>
              <w:t>XXXX</w:t>
            </w:r>
            <w:r w:rsidRPr="00D43407">
              <w:rPr>
                <w:rFonts w:ascii="Arial" w:hAnsi="Arial" w:cs="Arial"/>
                <w:sz w:val="24"/>
                <w:szCs w:val="28"/>
              </w:rPr>
              <w:t xml:space="preserve"> </w:t>
            </w:r>
          </w:p>
          <w:p w14:paraId="4B4E27AB" w14:textId="77777777" w:rsidR="00354709" w:rsidRPr="00D43407" w:rsidRDefault="00354709" w:rsidP="003C1C82">
            <w:pPr>
              <w:spacing w:after="0"/>
              <w:ind w:left="-201"/>
              <w:jc w:val="center"/>
              <w:rPr>
                <w:rFonts w:ascii="Arial" w:hAnsi="Arial" w:cs="Arial"/>
                <w:sz w:val="24"/>
                <w:szCs w:val="28"/>
              </w:rPr>
            </w:pPr>
            <w:r w:rsidRPr="00D43407">
              <w:rPr>
                <w:rFonts w:ascii="Arial" w:hAnsi="Arial" w:cs="Arial"/>
                <w:sz w:val="24"/>
                <w:szCs w:val="28"/>
              </w:rPr>
              <w:t>Specialist Health Visitor (Perinatal and Infant Mental Health)</w:t>
            </w:r>
          </w:p>
          <w:p w14:paraId="1054ABC8" w14:textId="77777777" w:rsidR="00354709" w:rsidRPr="00D43407" w:rsidRDefault="00354709" w:rsidP="003C1C82">
            <w:pPr>
              <w:spacing w:after="0"/>
              <w:ind w:left="-201"/>
              <w:rPr>
                <w:rFonts w:ascii="Arial" w:hAnsi="Arial" w:cs="Arial"/>
                <w:sz w:val="24"/>
                <w:szCs w:val="28"/>
              </w:rPr>
            </w:pPr>
          </w:p>
        </w:tc>
      </w:tr>
      <w:tr w:rsidR="00354709" w:rsidRPr="00D43407" w14:paraId="08BA841E" w14:textId="77777777" w:rsidTr="003C1C82">
        <w:trPr>
          <w:trHeight w:val="328"/>
        </w:trPr>
        <w:tc>
          <w:tcPr>
            <w:tcW w:w="5098" w:type="dxa"/>
          </w:tcPr>
          <w:p w14:paraId="3AA55413" w14:textId="77777777" w:rsidR="00354709" w:rsidRPr="00D43407" w:rsidRDefault="00354709" w:rsidP="003C1C82">
            <w:pPr>
              <w:spacing w:after="0"/>
              <w:ind w:left="-201"/>
              <w:jc w:val="center"/>
              <w:rPr>
                <w:rFonts w:ascii="Arial" w:hAnsi="Arial" w:cs="Arial"/>
                <w:sz w:val="24"/>
                <w:szCs w:val="28"/>
              </w:rPr>
            </w:pPr>
            <w:r w:rsidRPr="00D43407">
              <w:rPr>
                <w:rFonts w:ascii="Arial" w:hAnsi="Arial" w:cs="Arial"/>
                <w:sz w:val="24"/>
                <w:szCs w:val="28"/>
              </w:rPr>
              <w:t>North Team</w:t>
            </w:r>
          </w:p>
        </w:tc>
        <w:tc>
          <w:tcPr>
            <w:tcW w:w="4962" w:type="dxa"/>
          </w:tcPr>
          <w:p w14:paraId="739726DB" w14:textId="77777777" w:rsidR="00354709" w:rsidRPr="00D43407" w:rsidRDefault="00354709" w:rsidP="003C1C82">
            <w:pPr>
              <w:spacing w:after="0"/>
              <w:ind w:left="-201"/>
              <w:jc w:val="center"/>
              <w:rPr>
                <w:rFonts w:ascii="Arial" w:hAnsi="Arial" w:cs="Arial"/>
                <w:sz w:val="24"/>
                <w:szCs w:val="28"/>
              </w:rPr>
            </w:pPr>
            <w:r w:rsidRPr="00D43407">
              <w:rPr>
                <w:rFonts w:ascii="Arial" w:hAnsi="Arial" w:cs="Arial"/>
                <w:sz w:val="24"/>
                <w:szCs w:val="28"/>
              </w:rPr>
              <w:t>South Team</w:t>
            </w:r>
          </w:p>
        </w:tc>
      </w:tr>
      <w:tr w:rsidR="00354709" w:rsidRPr="00D43407" w14:paraId="3B1169B8" w14:textId="77777777" w:rsidTr="003C1C82">
        <w:trPr>
          <w:trHeight w:val="1543"/>
        </w:trPr>
        <w:tc>
          <w:tcPr>
            <w:tcW w:w="5098" w:type="dxa"/>
          </w:tcPr>
          <w:p w14:paraId="766B1D61" w14:textId="42532F8D" w:rsidR="00354709" w:rsidRDefault="00354709" w:rsidP="003C1C82">
            <w:pPr>
              <w:spacing w:after="0"/>
              <w:ind w:left="-201"/>
              <w:jc w:val="center"/>
              <w:rPr>
                <w:rFonts w:ascii="Arial" w:hAnsi="Arial" w:cs="Arial"/>
                <w:sz w:val="24"/>
                <w:szCs w:val="28"/>
              </w:rPr>
            </w:pPr>
            <w:r>
              <w:rPr>
                <w:rFonts w:ascii="Arial" w:hAnsi="Arial" w:cs="Arial"/>
                <w:sz w:val="24"/>
                <w:szCs w:val="28"/>
              </w:rPr>
              <w:t>XXXX</w:t>
            </w:r>
            <w:r w:rsidRPr="00D43407">
              <w:rPr>
                <w:rFonts w:ascii="Arial" w:hAnsi="Arial" w:cs="Arial"/>
                <w:sz w:val="24"/>
                <w:szCs w:val="28"/>
              </w:rPr>
              <w:t xml:space="preserve">, Health Visitor </w:t>
            </w:r>
            <w:r>
              <w:rPr>
                <w:rFonts w:ascii="Arial" w:hAnsi="Arial" w:cs="Arial"/>
                <w:sz w:val="24"/>
                <w:szCs w:val="28"/>
              </w:rPr>
              <w:t xml:space="preserve"> </w:t>
            </w:r>
          </w:p>
          <w:p w14:paraId="06531212" w14:textId="12187148" w:rsidR="00354709" w:rsidRPr="00D43407" w:rsidRDefault="00354709" w:rsidP="003C1C82">
            <w:pPr>
              <w:spacing w:after="0"/>
              <w:ind w:left="-201"/>
              <w:jc w:val="center"/>
              <w:rPr>
                <w:rFonts w:ascii="Arial" w:hAnsi="Arial" w:cs="Arial"/>
                <w:sz w:val="24"/>
                <w:szCs w:val="28"/>
              </w:rPr>
            </w:pPr>
            <w:r>
              <w:rPr>
                <w:rFonts w:ascii="Arial" w:hAnsi="Arial" w:cs="Arial"/>
                <w:sz w:val="24"/>
                <w:szCs w:val="28"/>
              </w:rPr>
              <w:t>XXXX</w:t>
            </w:r>
            <w:r>
              <w:rPr>
                <w:rFonts w:ascii="Arial" w:hAnsi="Arial" w:cs="Arial"/>
                <w:sz w:val="24"/>
                <w:szCs w:val="28"/>
              </w:rPr>
              <w:t xml:space="preserve">, </w:t>
            </w:r>
            <w:r w:rsidRPr="00D43407">
              <w:rPr>
                <w:rFonts w:ascii="Arial" w:hAnsi="Arial" w:cs="Arial"/>
                <w:sz w:val="24"/>
                <w:szCs w:val="28"/>
              </w:rPr>
              <w:t>Health Visitor</w:t>
            </w:r>
          </w:p>
          <w:p w14:paraId="3BE8EB85" w14:textId="0FAEFC57" w:rsidR="00354709" w:rsidRPr="00D43407" w:rsidRDefault="00354709" w:rsidP="003C1C82">
            <w:pPr>
              <w:spacing w:after="0"/>
              <w:ind w:left="-201"/>
              <w:jc w:val="center"/>
              <w:rPr>
                <w:rFonts w:ascii="Arial" w:hAnsi="Arial" w:cs="Arial"/>
                <w:sz w:val="24"/>
                <w:szCs w:val="28"/>
              </w:rPr>
            </w:pPr>
            <w:r>
              <w:rPr>
                <w:rFonts w:ascii="Arial" w:hAnsi="Arial" w:cs="Arial"/>
                <w:sz w:val="24"/>
                <w:szCs w:val="28"/>
              </w:rPr>
              <w:t>XXXX</w:t>
            </w:r>
            <w:r w:rsidRPr="00D43407">
              <w:rPr>
                <w:rFonts w:ascii="Arial" w:hAnsi="Arial" w:cs="Arial"/>
                <w:sz w:val="24"/>
                <w:szCs w:val="28"/>
              </w:rPr>
              <w:t xml:space="preserve">, Educational Psychologist </w:t>
            </w:r>
          </w:p>
          <w:p w14:paraId="71A022E2" w14:textId="2BF2AC44" w:rsidR="00354709" w:rsidRPr="00D43407" w:rsidRDefault="005205B3" w:rsidP="003C1C82">
            <w:pPr>
              <w:spacing w:after="0"/>
              <w:ind w:left="-201"/>
              <w:jc w:val="center"/>
              <w:rPr>
                <w:rFonts w:ascii="Arial" w:hAnsi="Arial" w:cs="Arial"/>
                <w:sz w:val="24"/>
                <w:szCs w:val="28"/>
              </w:rPr>
            </w:pPr>
            <w:r>
              <w:rPr>
                <w:rFonts w:ascii="Arial" w:hAnsi="Arial" w:cs="Arial"/>
                <w:sz w:val="24"/>
                <w:szCs w:val="28"/>
              </w:rPr>
              <w:t>XXXX</w:t>
            </w:r>
            <w:r w:rsidR="00354709" w:rsidRPr="00D43407">
              <w:rPr>
                <w:rFonts w:ascii="Arial" w:hAnsi="Arial" w:cs="Arial"/>
                <w:sz w:val="24"/>
                <w:szCs w:val="28"/>
              </w:rPr>
              <w:t>, Educational Psychologist</w:t>
            </w:r>
          </w:p>
        </w:tc>
        <w:tc>
          <w:tcPr>
            <w:tcW w:w="4962" w:type="dxa"/>
          </w:tcPr>
          <w:p w14:paraId="27672294" w14:textId="2C42C115" w:rsidR="00354709" w:rsidRPr="00D43407" w:rsidRDefault="005205B3" w:rsidP="003C1C82">
            <w:pPr>
              <w:spacing w:after="0"/>
              <w:ind w:left="-201"/>
              <w:jc w:val="center"/>
              <w:rPr>
                <w:rFonts w:ascii="Arial" w:hAnsi="Arial" w:cs="Arial"/>
                <w:sz w:val="24"/>
                <w:szCs w:val="28"/>
              </w:rPr>
            </w:pPr>
            <w:r>
              <w:rPr>
                <w:rFonts w:ascii="Arial" w:hAnsi="Arial" w:cs="Arial"/>
                <w:sz w:val="24"/>
                <w:szCs w:val="28"/>
              </w:rPr>
              <w:t>XXXX</w:t>
            </w:r>
            <w:r w:rsidR="00354709" w:rsidRPr="00D43407">
              <w:rPr>
                <w:rFonts w:ascii="Arial" w:hAnsi="Arial" w:cs="Arial"/>
                <w:sz w:val="24"/>
                <w:szCs w:val="28"/>
              </w:rPr>
              <w:t>, Health Visitor</w:t>
            </w:r>
          </w:p>
          <w:p w14:paraId="3AA63F96" w14:textId="25BF7F27" w:rsidR="00354709" w:rsidRPr="00D43407" w:rsidRDefault="005205B3" w:rsidP="003C1C82">
            <w:pPr>
              <w:spacing w:after="0"/>
              <w:ind w:left="-201"/>
              <w:jc w:val="center"/>
              <w:rPr>
                <w:rFonts w:ascii="Arial" w:hAnsi="Arial" w:cs="Arial"/>
                <w:sz w:val="24"/>
                <w:szCs w:val="28"/>
              </w:rPr>
            </w:pPr>
            <w:r>
              <w:rPr>
                <w:rFonts w:ascii="Arial" w:hAnsi="Arial" w:cs="Arial"/>
                <w:sz w:val="24"/>
                <w:szCs w:val="28"/>
              </w:rPr>
              <w:t>XXXX</w:t>
            </w:r>
            <w:r w:rsidR="00354709">
              <w:rPr>
                <w:rFonts w:ascii="Arial" w:hAnsi="Arial" w:cs="Arial"/>
                <w:sz w:val="24"/>
                <w:szCs w:val="28"/>
              </w:rPr>
              <w:t xml:space="preserve">, </w:t>
            </w:r>
            <w:r w:rsidR="00354709" w:rsidRPr="00D43407">
              <w:rPr>
                <w:rFonts w:ascii="Arial" w:hAnsi="Arial" w:cs="Arial"/>
                <w:sz w:val="24"/>
                <w:szCs w:val="28"/>
              </w:rPr>
              <w:t xml:space="preserve">Health Visitor  </w:t>
            </w:r>
          </w:p>
          <w:p w14:paraId="16E243B2" w14:textId="16D1C121" w:rsidR="00354709" w:rsidRPr="00D43407" w:rsidRDefault="005205B3" w:rsidP="003C1C82">
            <w:pPr>
              <w:spacing w:after="0"/>
              <w:ind w:left="-201"/>
              <w:jc w:val="center"/>
              <w:rPr>
                <w:rFonts w:ascii="Arial" w:hAnsi="Arial" w:cs="Arial"/>
                <w:sz w:val="24"/>
                <w:szCs w:val="28"/>
              </w:rPr>
            </w:pPr>
            <w:r>
              <w:rPr>
                <w:rFonts w:ascii="Arial" w:hAnsi="Arial" w:cs="Arial"/>
                <w:sz w:val="24"/>
                <w:szCs w:val="28"/>
              </w:rPr>
              <w:t>XXXX</w:t>
            </w:r>
            <w:r w:rsidR="00354709">
              <w:rPr>
                <w:rFonts w:ascii="Arial" w:hAnsi="Arial" w:cs="Arial"/>
                <w:sz w:val="24"/>
                <w:szCs w:val="28"/>
              </w:rPr>
              <w:t xml:space="preserve">, </w:t>
            </w:r>
            <w:r w:rsidR="00354709" w:rsidRPr="00D43407">
              <w:rPr>
                <w:rFonts w:ascii="Arial" w:hAnsi="Arial" w:cs="Arial"/>
                <w:sz w:val="24"/>
                <w:szCs w:val="28"/>
              </w:rPr>
              <w:t>Educational Psychologist</w:t>
            </w:r>
          </w:p>
          <w:p w14:paraId="014BD437" w14:textId="1F27027A" w:rsidR="00354709" w:rsidRPr="00D43407" w:rsidRDefault="005205B3" w:rsidP="003C1C82">
            <w:pPr>
              <w:spacing w:after="0"/>
              <w:ind w:left="-201"/>
              <w:jc w:val="center"/>
              <w:rPr>
                <w:rFonts w:ascii="Arial" w:hAnsi="Arial" w:cs="Arial"/>
                <w:sz w:val="24"/>
                <w:szCs w:val="28"/>
              </w:rPr>
            </w:pPr>
            <w:r>
              <w:rPr>
                <w:rFonts w:ascii="Arial" w:hAnsi="Arial" w:cs="Arial"/>
                <w:sz w:val="24"/>
                <w:szCs w:val="28"/>
              </w:rPr>
              <w:t>XXXX</w:t>
            </w:r>
            <w:r w:rsidR="00354709" w:rsidRPr="00D43407">
              <w:rPr>
                <w:rFonts w:ascii="Arial" w:hAnsi="Arial" w:cs="Arial"/>
                <w:sz w:val="24"/>
                <w:szCs w:val="28"/>
              </w:rPr>
              <w:t>*</w:t>
            </w:r>
            <w:r w:rsidR="00354709">
              <w:rPr>
                <w:rFonts w:ascii="Arial" w:hAnsi="Arial" w:cs="Arial"/>
                <w:sz w:val="24"/>
                <w:szCs w:val="28"/>
              </w:rPr>
              <w:t xml:space="preserve">, </w:t>
            </w:r>
            <w:r w:rsidR="00354709" w:rsidRPr="00D43407">
              <w:rPr>
                <w:rFonts w:ascii="Arial" w:hAnsi="Arial" w:cs="Arial"/>
                <w:sz w:val="24"/>
                <w:szCs w:val="28"/>
              </w:rPr>
              <w:t>Educational Psychologist</w:t>
            </w:r>
          </w:p>
          <w:p w14:paraId="5518FF92" w14:textId="75B0BB64" w:rsidR="00354709" w:rsidRPr="00D43407" w:rsidRDefault="005205B3" w:rsidP="003C1C82">
            <w:pPr>
              <w:spacing w:after="0"/>
              <w:ind w:left="-201"/>
              <w:jc w:val="center"/>
              <w:rPr>
                <w:rFonts w:ascii="Arial" w:hAnsi="Arial" w:cs="Arial"/>
                <w:sz w:val="24"/>
                <w:szCs w:val="28"/>
              </w:rPr>
            </w:pPr>
            <w:r>
              <w:rPr>
                <w:rFonts w:ascii="Arial" w:hAnsi="Arial" w:cs="Arial"/>
                <w:sz w:val="24"/>
                <w:szCs w:val="28"/>
              </w:rPr>
              <w:t>XXXX</w:t>
            </w:r>
            <w:r w:rsidR="00354709" w:rsidRPr="00D43407">
              <w:rPr>
                <w:rFonts w:ascii="Arial" w:hAnsi="Arial" w:cs="Arial"/>
                <w:sz w:val="24"/>
                <w:szCs w:val="28"/>
              </w:rPr>
              <w:t>*, Educational Psychologist</w:t>
            </w:r>
          </w:p>
        </w:tc>
      </w:tr>
    </w:tbl>
    <w:p w14:paraId="26118971" w14:textId="77777777" w:rsidR="00354709" w:rsidRPr="008E3295" w:rsidRDefault="00354709" w:rsidP="00354709">
      <w:pPr>
        <w:rPr>
          <w:sz w:val="26"/>
          <w:szCs w:val="26"/>
        </w:rPr>
      </w:pPr>
      <w:r w:rsidRPr="00D43407">
        <w:rPr>
          <w:rFonts w:ascii="Arial" w:hAnsi="Arial" w:cs="Arial"/>
          <w:sz w:val="24"/>
          <w:szCs w:val="28"/>
        </w:rPr>
        <w:br w:type="textWrapping" w:clear="all"/>
      </w:r>
      <w:r w:rsidRPr="009B1C16">
        <w:rPr>
          <w:b/>
          <w:sz w:val="28"/>
          <w:szCs w:val="28"/>
        </w:rPr>
        <w:t xml:space="preserve">      </w:t>
      </w:r>
      <w:r>
        <w:rPr>
          <w:b/>
          <w:sz w:val="28"/>
          <w:szCs w:val="28"/>
        </w:rPr>
        <w:t>3</w:t>
      </w:r>
      <w:r w:rsidRPr="009B1C16">
        <w:rPr>
          <w:b/>
          <w:sz w:val="28"/>
          <w:szCs w:val="28"/>
        </w:rPr>
        <w:t>. Referrals</w:t>
      </w:r>
      <w:r>
        <w:rPr>
          <w:sz w:val="26"/>
          <w:szCs w:val="26"/>
        </w:rPr>
        <w:t xml:space="preserve">  </w:t>
      </w:r>
    </w:p>
    <w:p w14:paraId="09D2867A" w14:textId="77777777" w:rsidR="00354709" w:rsidRPr="00397CAB" w:rsidRDefault="00354709" w:rsidP="00354709">
      <w:pPr>
        <w:pStyle w:val="ListParagraph"/>
        <w:numPr>
          <w:ilvl w:val="1"/>
          <w:numId w:val="3"/>
        </w:numPr>
        <w:rPr>
          <w:rFonts w:ascii="Arial" w:hAnsi="Arial" w:cs="Arial"/>
          <w:b/>
          <w:sz w:val="24"/>
          <w:szCs w:val="28"/>
        </w:rPr>
      </w:pPr>
      <w:r w:rsidRPr="00397CAB">
        <w:rPr>
          <w:rFonts w:ascii="Arial" w:hAnsi="Arial" w:cs="Arial"/>
          <w:b/>
          <w:sz w:val="24"/>
          <w:szCs w:val="28"/>
        </w:rPr>
        <w:t>Referral criteria</w:t>
      </w:r>
    </w:p>
    <w:p w14:paraId="6C7DA24D" w14:textId="77777777" w:rsidR="00354709" w:rsidRDefault="00354709" w:rsidP="00354709">
      <w:pPr>
        <w:rPr>
          <w:rFonts w:ascii="Arial" w:hAnsi="Arial" w:cs="Arial"/>
          <w:sz w:val="24"/>
          <w:szCs w:val="28"/>
        </w:rPr>
      </w:pPr>
      <w:r w:rsidRPr="00AE0037">
        <w:rPr>
          <w:rFonts w:ascii="Arial" w:hAnsi="Arial" w:cs="Arial"/>
          <w:sz w:val="24"/>
          <w:szCs w:val="28"/>
        </w:rPr>
        <w:t xml:space="preserve">Referring agencies have included health visitors, educational psychologists, multi-agency team practitioners, </w:t>
      </w:r>
      <w:proofErr w:type="gramStart"/>
      <w:r w:rsidRPr="00AE0037">
        <w:rPr>
          <w:rFonts w:ascii="Arial" w:hAnsi="Arial" w:cs="Arial"/>
          <w:sz w:val="24"/>
          <w:szCs w:val="28"/>
        </w:rPr>
        <w:t>teachers</w:t>
      </w:r>
      <w:proofErr w:type="gramEnd"/>
      <w:r w:rsidRPr="00AE0037">
        <w:rPr>
          <w:rFonts w:ascii="Arial" w:hAnsi="Arial" w:cs="Arial"/>
          <w:sz w:val="24"/>
          <w:szCs w:val="28"/>
        </w:rPr>
        <w:t xml:space="preserve"> and social workers. It is expected that the referring agency will be a case holder supporting that family to enable continued support of learning gained beyond the intervention. The referral criteria agreed with our funding partner in Public Health has been to target families with children fr</w:t>
      </w:r>
      <w:r>
        <w:rPr>
          <w:rFonts w:ascii="Arial" w:hAnsi="Arial" w:cs="Arial"/>
          <w:sz w:val="24"/>
          <w:szCs w:val="28"/>
        </w:rPr>
        <w:t>om birth to 11 years as follows:</w:t>
      </w:r>
    </w:p>
    <w:p w14:paraId="2AC855B7" w14:textId="40689153" w:rsidR="00354709" w:rsidRDefault="00354709" w:rsidP="00354709">
      <w:pPr>
        <w:spacing w:after="0"/>
        <w:ind w:left="720"/>
        <w:rPr>
          <w:rFonts w:ascii="Arial" w:hAnsi="Arial" w:cs="Arial"/>
          <w:sz w:val="24"/>
          <w:szCs w:val="28"/>
        </w:rPr>
      </w:pPr>
      <w:r>
        <w:rPr>
          <w:rFonts w:ascii="Arial" w:hAnsi="Arial" w:cs="Arial"/>
          <w:sz w:val="24"/>
          <w:szCs w:val="28"/>
        </w:rPr>
        <w:t xml:space="preserve">Parents and carers of children from birth to 5 where early intervention would be desirable </w:t>
      </w:r>
    </w:p>
    <w:p w14:paraId="281A430D" w14:textId="5874C0E7" w:rsidR="005205B3" w:rsidRDefault="005205B3" w:rsidP="005205B3">
      <w:pPr>
        <w:spacing w:after="0" w:line="240" w:lineRule="auto"/>
        <w:jc w:val="both"/>
        <w:rPr>
          <w:rFonts w:ascii="Arial" w:hAnsi="Arial" w:cs="Arial"/>
          <w:sz w:val="24"/>
          <w:szCs w:val="28"/>
        </w:rPr>
      </w:pPr>
      <w:r>
        <w:rPr>
          <w:rFonts w:ascii="Arial" w:hAnsi="Arial" w:cs="Arial"/>
          <w:sz w:val="24"/>
          <w:szCs w:val="28"/>
        </w:rPr>
        <w:t xml:space="preserve">           </w:t>
      </w:r>
      <w:r>
        <w:rPr>
          <w:rFonts w:ascii="Arial" w:hAnsi="Arial" w:cs="Arial"/>
          <w:sz w:val="24"/>
          <w:szCs w:val="28"/>
        </w:rPr>
        <w:t>Parents and carers of young primary aged children at risk of exclusion</w:t>
      </w:r>
    </w:p>
    <w:p w14:paraId="128B12EE" w14:textId="77777777" w:rsidR="005205B3" w:rsidRPr="000F3332" w:rsidRDefault="005205B3" w:rsidP="005205B3">
      <w:pPr>
        <w:spacing w:after="0" w:line="240" w:lineRule="auto"/>
        <w:ind w:left="783"/>
        <w:jc w:val="both"/>
        <w:rPr>
          <w:rFonts w:ascii="Arial" w:hAnsi="Arial" w:cs="Arial"/>
          <w:sz w:val="24"/>
          <w:szCs w:val="28"/>
        </w:rPr>
      </w:pPr>
      <w:r>
        <w:rPr>
          <w:rFonts w:ascii="Arial" w:hAnsi="Arial" w:cs="Arial"/>
          <w:sz w:val="24"/>
          <w:szCs w:val="28"/>
        </w:rPr>
        <w:lastRenderedPageBreak/>
        <w:t xml:space="preserve">Pending capacity, referrals may be accepted from: parents or </w:t>
      </w:r>
      <w:r w:rsidRPr="000F3332">
        <w:rPr>
          <w:rFonts w:ascii="Arial" w:hAnsi="Arial" w:cs="Arial"/>
          <w:sz w:val="24"/>
          <w:szCs w:val="28"/>
        </w:rPr>
        <w:t xml:space="preserve">carers of children in families where there have been Early Help assessments, Children in Care and adopted children in </w:t>
      </w:r>
      <w:r>
        <w:rPr>
          <w:rFonts w:ascii="Arial" w:hAnsi="Arial" w:cs="Arial"/>
          <w:sz w:val="24"/>
          <w:szCs w:val="28"/>
        </w:rPr>
        <w:t xml:space="preserve">the birth to 11 age range. </w:t>
      </w:r>
    </w:p>
    <w:p w14:paraId="7C61F9B1" w14:textId="77777777" w:rsidR="005205B3" w:rsidRDefault="005205B3" w:rsidP="005205B3">
      <w:pPr>
        <w:spacing w:after="0" w:line="240" w:lineRule="auto"/>
        <w:jc w:val="both"/>
        <w:rPr>
          <w:rFonts w:ascii="Arial" w:hAnsi="Arial" w:cs="Arial"/>
          <w:sz w:val="24"/>
          <w:szCs w:val="28"/>
        </w:rPr>
      </w:pPr>
    </w:p>
    <w:p w14:paraId="55B4F535" w14:textId="6D6F82D3" w:rsidR="005205B3" w:rsidRDefault="005205B3" w:rsidP="005205B3">
      <w:pPr>
        <w:spacing w:after="0" w:line="240" w:lineRule="auto"/>
        <w:rPr>
          <w:rFonts w:ascii="Arial" w:hAnsi="Arial" w:cs="Arial"/>
          <w:sz w:val="24"/>
          <w:szCs w:val="28"/>
        </w:rPr>
      </w:pPr>
      <w:r>
        <w:rPr>
          <w:rFonts w:ascii="Arial" w:hAnsi="Arial" w:cs="Arial"/>
          <w:sz w:val="24"/>
          <w:szCs w:val="28"/>
        </w:rPr>
        <w:t xml:space="preserve">At the outset of the project, the aim was to have worked with 30 families by the end of </w:t>
      </w:r>
      <w:r>
        <w:rPr>
          <w:rFonts w:ascii="Arial" w:hAnsi="Arial" w:cs="Arial"/>
          <w:sz w:val="24"/>
          <w:szCs w:val="28"/>
        </w:rPr>
        <w:t>[date]</w:t>
      </w:r>
      <w:r>
        <w:rPr>
          <w:rFonts w:ascii="Arial" w:hAnsi="Arial" w:cs="Arial"/>
          <w:sz w:val="24"/>
          <w:szCs w:val="28"/>
        </w:rPr>
        <w:t xml:space="preserve">. To date we have accepted 41 VIG referrals and 32 cases have been agreed as active cases. Of these we have fully completed 18 interventions; we are actively working through the intervention with nine </w:t>
      </w:r>
      <w:proofErr w:type="gramStart"/>
      <w:r>
        <w:rPr>
          <w:rFonts w:ascii="Arial" w:hAnsi="Arial" w:cs="Arial"/>
          <w:sz w:val="24"/>
          <w:szCs w:val="28"/>
        </w:rPr>
        <w:t>families</w:t>
      </w:r>
      <w:proofErr w:type="gramEnd"/>
      <w:r>
        <w:rPr>
          <w:rFonts w:ascii="Arial" w:hAnsi="Arial" w:cs="Arial"/>
          <w:sz w:val="24"/>
          <w:szCs w:val="28"/>
        </w:rPr>
        <w:t xml:space="preserve"> and we have five families pending. Most of these pending cases are ‘on hold’ due to health issues relating to the family who are presently unable to work with us. Of the remaining nine referrals, two families began the VIG intervention but then withdrew consent. A further seven families decided not to commence VIG following referral. </w:t>
      </w:r>
    </w:p>
    <w:p w14:paraId="1A2FE07A" w14:textId="77777777" w:rsidR="005205B3" w:rsidRDefault="005205B3" w:rsidP="005205B3">
      <w:pPr>
        <w:spacing w:after="0" w:line="240" w:lineRule="auto"/>
        <w:rPr>
          <w:rFonts w:ascii="Arial" w:hAnsi="Arial" w:cs="Arial"/>
          <w:sz w:val="24"/>
          <w:szCs w:val="28"/>
        </w:rPr>
      </w:pPr>
    </w:p>
    <w:p w14:paraId="39C36337" w14:textId="77777777" w:rsidR="005205B3" w:rsidRDefault="005205B3" w:rsidP="005205B3">
      <w:pPr>
        <w:spacing w:after="0" w:line="240" w:lineRule="auto"/>
        <w:rPr>
          <w:rFonts w:ascii="Arial" w:hAnsi="Arial" w:cs="Arial"/>
          <w:sz w:val="24"/>
          <w:szCs w:val="28"/>
        </w:rPr>
      </w:pPr>
      <w:r>
        <w:rPr>
          <w:rFonts w:ascii="Arial" w:hAnsi="Arial" w:cs="Arial"/>
          <w:sz w:val="24"/>
          <w:szCs w:val="28"/>
        </w:rPr>
        <w:t xml:space="preserve">Referrals have been slow, but gradual, over the year as agencies have become more aware of the project and the intervention benefits. In most (but not all) areas of the County the rate of referrals has been well matched to the capacity and geographical location of the project team. </w:t>
      </w:r>
    </w:p>
    <w:p w14:paraId="17C205FB" w14:textId="77777777" w:rsidR="005205B3" w:rsidRDefault="005205B3" w:rsidP="005205B3">
      <w:pPr>
        <w:spacing w:after="0" w:line="240" w:lineRule="auto"/>
        <w:rPr>
          <w:rFonts w:ascii="Arial" w:hAnsi="Arial" w:cs="Arial"/>
          <w:sz w:val="24"/>
          <w:szCs w:val="28"/>
        </w:rPr>
      </w:pPr>
    </w:p>
    <w:p w14:paraId="096C2F3A" w14:textId="77777777" w:rsidR="005205B3" w:rsidRPr="00AE0037" w:rsidRDefault="005205B3" w:rsidP="005205B3">
      <w:pPr>
        <w:spacing w:after="0" w:line="240" w:lineRule="auto"/>
        <w:rPr>
          <w:rFonts w:ascii="Arial" w:hAnsi="Arial" w:cs="Arial"/>
          <w:sz w:val="24"/>
          <w:szCs w:val="28"/>
        </w:rPr>
      </w:pPr>
    </w:p>
    <w:p w14:paraId="165C6AA9" w14:textId="77777777" w:rsidR="005205B3" w:rsidRPr="00397CAB" w:rsidRDefault="005205B3" w:rsidP="005205B3">
      <w:pPr>
        <w:rPr>
          <w:rFonts w:ascii="Arial" w:hAnsi="Arial" w:cs="Arial"/>
          <w:b/>
          <w:sz w:val="24"/>
          <w:szCs w:val="28"/>
        </w:rPr>
      </w:pPr>
      <w:r>
        <w:rPr>
          <w:rFonts w:ascii="Arial" w:hAnsi="Arial" w:cs="Arial"/>
          <w:b/>
          <w:sz w:val="24"/>
          <w:szCs w:val="28"/>
        </w:rPr>
        <w:t>3.2</w:t>
      </w:r>
      <w:r w:rsidRPr="00397CAB">
        <w:rPr>
          <w:rFonts w:ascii="Arial" w:hAnsi="Arial" w:cs="Arial"/>
          <w:b/>
          <w:sz w:val="24"/>
          <w:szCs w:val="28"/>
        </w:rPr>
        <w:t xml:space="preserve"> Referral data</w:t>
      </w:r>
    </w:p>
    <w:p w14:paraId="72749DC6" w14:textId="77777777" w:rsidR="005205B3" w:rsidRDefault="005205B3" w:rsidP="005205B3">
      <w:pPr>
        <w:rPr>
          <w:rFonts w:ascii="Arial" w:hAnsi="Arial" w:cs="Arial"/>
          <w:sz w:val="24"/>
          <w:szCs w:val="28"/>
        </w:rPr>
      </w:pPr>
      <w:r w:rsidRPr="00521BF0">
        <w:rPr>
          <w:rFonts w:ascii="Arial" w:hAnsi="Arial" w:cs="Arial"/>
          <w:sz w:val="24"/>
          <w:szCs w:val="28"/>
        </w:rPr>
        <w:t xml:space="preserve">The following graphs indicate the spread of referrals in terms of age </w:t>
      </w:r>
      <w:r>
        <w:rPr>
          <w:rFonts w:ascii="Arial" w:hAnsi="Arial" w:cs="Arial"/>
          <w:sz w:val="24"/>
          <w:szCs w:val="28"/>
        </w:rPr>
        <w:t xml:space="preserve">and gender </w:t>
      </w:r>
      <w:r w:rsidRPr="00521BF0">
        <w:rPr>
          <w:rFonts w:ascii="Arial" w:hAnsi="Arial" w:cs="Arial"/>
          <w:sz w:val="24"/>
          <w:szCs w:val="28"/>
        </w:rPr>
        <w:t xml:space="preserve">of child, </w:t>
      </w:r>
      <w:r>
        <w:rPr>
          <w:rFonts w:ascii="Arial" w:hAnsi="Arial" w:cs="Arial"/>
          <w:sz w:val="24"/>
          <w:szCs w:val="28"/>
        </w:rPr>
        <w:t xml:space="preserve">status of parent/carer accessing VIG, </w:t>
      </w:r>
      <w:r w:rsidRPr="00521BF0">
        <w:rPr>
          <w:rFonts w:ascii="Arial" w:hAnsi="Arial" w:cs="Arial"/>
          <w:sz w:val="24"/>
          <w:szCs w:val="28"/>
        </w:rPr>
        <w:t>area of County and referring agency</w:t>
      </w:r>
      <w:r>
        <w:rPr>
          <w:rFonts w:ascii="Arial" w:hAnsi="Arial" w:cs="Arial"/>
          <w:sz w:val="24"/>
          <w:szCs w:val="28"/>
        </w:rPr>
        <w:t>:</w:t>
      </w:r>
    </w:p>
    <w:p w14:paraId="7ED5A099" w14:textId="77777777" w:rsidR="005205B3" w:rsidRDefault="005205B3" w:rsidP="005205B3">
      <w:pPr>
        <w:rPr>
          <w:rFonts w:ascii="Arial" w:hAnsi="Arial" w:cs="Arial"/>
          <w:sz w:val="24"/>
          <w:szCs w:val="28"/>
        </w:rPr>
      </w:pPr>
    </w:p>
    <w:tbl>
      <w:tblPr>
        <w:tblStyle w:val="TableGrid"/>
        <w:tblW w:w="0" w:type="auto"/>
        <w:tblLayout w:type="fixed"/>
        <w:tblLook w:val="04A0" w:firstRow="1" w:lastRow="0" w:firstColumn="1" w:lastColumn="0" w:noHBand="0" w:noVBand="1"/>
      </w:tblPr>
      <w:tblGrid>
        <w:gridCol w:w="4531"/>
        <w:gridCol w:w="4485"/>
      </w:tblGrid>
      <w:tr w:rsidR="005205B3" w14:paraId="0F7DC779" w14:textId="77777777" w:rsidTr="003C1C82">
        <w:tc>
          <w:tcPr>
            <w:tcW w:w="4531" w:type="dxa"/>
          </w:tcPr>
          <w:p w14:paraId="647F0E88" w14:textId="77777777" w:rsidR="005205B3" w:rsidRDefault="005205B3" w:rsidP="003C1C82">
            <w:pPr>
              <w:rPr>
                <w:rFonts w:ascii="Arial" w:hAnsi="Arial" w:cs="Arial"/>
                <w:sz w:val="24"/>
                <w:szCs w:val="28"/>
              </w:rPr>
            </w:pPr>
            <w:r>
              <w:rPr>
                <w:noProof/>
                <w:lang w:eastAsia="en-GB"/>
              </w:rPr>
              <w:drawing>
                <wp:inline distT="0" distB="0" distL="0" distR="0" wp14:anchorId="05CF28B1" wp14:editId="7758C884">
                  <wp:extent cx="2596551" cy="2449902"/>
                  <wp:effectExtent l="0" t="0" r="13335" b="762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c>
        <w:tc>
          <w:tcPr>
            <w:tcW w:w="4485" w:type="dxa"/>
          </w:tcPr>
          <w:p w14:paraId="795D6878" w14:textId="77777777" w:rsidR="005205B3" w:rsidRDefault="005205B3" w:rsidP="003C1C82">
            <w:pPr>
              <w:rPr>
                <w:rFonts w:ascii="Arial" w:hAnsi="Arial" w:cs="Arial"/>
                <w:sz w:val="24"/>
                <w:szCs w:val="28"/>
              </w:rPr>
            </w:pPr>
            <w:r>
              <w:rPr>
                <w:noProof/>
                <w:lang w:eastAsia="en-GB"/>
              </w:rPr>
              <w:drawing>
                <wp:inline distT="0" distB="0" distL="0" distR="0" wp14:anchorId="24117554" wp14:editId="4CCED747">
                  <wp:extent cx="3079630" cy="3140015"/>
                  <wp:effectExtent l="0" t="0" r="6985" b="381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14:paraId="675A1471" w14:textId="77777777" w:rsidR="005205B3" w:rsidRDefault="005205B3" w:rsidP="005205B3">
      <w:pPr>
        <w:rPr>
          <w:rFonts w:ascii="Arial" w:hAnsi="Arial" w:cs="Arial"/>
          <w:sz w:val="24"/>
          <w:szCs w:val="28"/>
        </w:rPr>
      </w:pPr>
    </w:p>
    <w:p w14:paraId="284BC4AC" w14:textId="77777777" w:rsidR="005205B3" w:rsidRPr="00521BF0" w:rsidRDefault="005205B3" w:rsidP="005205B3">
      <w:pPr>
        <w:rPr>
          <w:rFonts w:ascii="Arial" w:hAnsi="Arial" w:cs="Arial"/>
          <w:sz w:val="24"/>
          <w:szCs w:val="28"/>
        </w:rPr>
      </w:pPr>
    </w:p>
    <w:p w14:paraId="487E9766" w14:textId="36257859" w:rsidR="005205B3" w:rsidRDefault="005205B3" w:rsidP="005205B3">
      <w:pPr>
        <w:rPr>
          <w:noProof/>
          <w:lang w:eastAsia="en-GB"/>
        </w:rPr>
      </w:pPr>
    </w:p>
    <w:p w14:paraId="3B82EDA3" w14:textId="5686C53F" w:rsidR="005205B3" w:rsidRDefault="005205B3" w:rsidP="005205B3">
      <w:pPr>
        <w:rPr>
          <w:noProof/>
          <w:lang w:eastAsia="en-GB"/>
        </w:rPr>
      </w:pPr>
      <w:r>
        <w:rPr>
          <w:noProof/>
          <w:lang w:eastAsia="en-GB"/>
        </w:rPr>
        <w:lastRenderedPageBreak/>
        <w:drawing>
          <wp:anchor distT="0" distB="0" distL="114300" distR="114300" simplePos="0" relativeHeight="251660288" behindDoc="1" locked="0" layoutInCell="1" allowOverlap="1" wp14:anchorId="1E0C4DAF" wp14:editId="1FFAA686">
            <wp:simplePos x="0" y="0"/>
            <wp:positionH relativeFrom="column">
              <wp:posOffset>365760</wp:posOffset>
            </wp:positionH>
            <wp:positionV relativeFrom="paragraph">
              <wp:posOffset>152146</wp:posOffset>
            </wp:positionV>
            <wp:extent cx="4924425" cy="2863850"/>
            <wp:effectExtent l="0" t="0" r="15875" b="6350"/>
            <wp:wrapTight wrapText="bothSides">
              <wp:wrapPolygon edited="0">
                <wp:start x="0" y="0"/>
                <wp:lineTo x="0" y="21552"/>
                <wp:lineTo x="21614" y="21552"/>
                <wp:lineTo x="21614" y="0"/>
                <wp:lineTo x="0" y="0"/>
              </wp:wrapPolygon>
            </wp:wrapTight>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14:paraId="28E347EE" w14:textId="77777777" w:rsidR="005205B3" w:rsidRDefault="005205B3" w:rsidP="005205B3">
      <w:pPr>
        <w:rPr>
          <w:noProof/>
          <w:lang w:eastAsia="en-GB"/>
        </w:rPr>
      </w:pPr>
    </w:p>
    <w:p w14:paraId="324B3467" w14:textId="77777777" w:rsidR="005205B3" w:rsidRDefault="005205B3" w:rsidP="005205B3">
      <w:pPr>
        <w:rPr>
          <w:b/>
          <w:sz w:val="28"/>
          <w:szCs w:val="28"/>
        </w:rPr>
      </w:pPr>
    </w:p>
    <w:p w14:paraId="0A261D13" w14:textId="77777777" w:rsidR="005205B3" w:rsidRDefault="005205B3" w:rsidP="005205B3">
      <w:pPr>
        <w:rPr>
          <w:b/>
          <w:sz w:val="28"/>
          <w:szCs w:val="28"/>
        </w:rPr>
      </w:pPr>
    </w:p>
    <w:p w14:paraId="73362A94" w14:textId="77777777" w:rsidR="005205B3" w:rsidRDefault="005205B3" w:rsidP="005205B3">
      <w:pPr>
        <w:rPr>
          <w:b/>
          <w:sz w:val="28"/>
          <w:szCs w:val="28"/>
        </w:rPr>
      </w:pPr>
    </w:p>
    <w:p w14:paraId="000C7751" w14:textId="77777777" w:rsidR="005205B3" w:rsidRDefault="005205B3" w:rsidP="005205B3">
      <w:pPr>
        <w:rPr>
          <w:b/>
          <w:sz w:val="28"/>
          <w:szCs w:val="28"/>
        </w:rPr>
      </w:pPr>
    </w:p>
    <w:p w14:paraId="794A022A" w14:textId="77777777" w:rsidR="005205B3" w:rsidRPr="007B2489" w:rsidRDefault="005205B3" w:rsidP="005205B3">
      <w:pPr>
        <w:rPr>
          <w:b/>
          <w:sz w:val="28"/>
          <w:szCs w:val="28"/>
        </w:rPr>
      </w:pPr>
    </w:p>
    <w:p w14:paraId="41E16CB9" w14:textId="77777777" w:rsidR="005205B3" w:rsidRDefault="005205B3" w:rsidP="005205B3">
      <w:pPr>
        <w:rPr>
          <w:b/>
          <w:sz w:val="28"/>
          <w:szCs w:val="28"/>
        </w:rPr>
      </w:pPr>
    </w:p>
    <w:p w14:paraId="363E74BA" w14:textId="77777777" w:rsidR="005205B3" w:rsidRDefault="005205B3" w:rsidP="005205B3">
      <w:pPr>
        <w:rPr>
          <w:b/>
          <w:sz w:val="28"/>
          <w:szCs w:val="28"/>
        </w:rPr>
      </w:pPr>
    </w:p>
    <w:p w14:paraId="40F43C82" w14:textId="77777777" w:rsidR="005205B3" w:rsidRDefault="005205B3" w:rsidP="005205B3">
      <w:pPr>
        <w:rPr>
          <w:b/>
          <w:sz w:val="28"/>
          <w:szCs w:val="28"/>
        </w:rPr>
      </w:pPr>
    </w:p>
    <w:p w14:paraId="56A39909" w14:textId="521D1206" w:rsidR="005205B3" w:rsidRDefault="005205B3" w:rsidP="005205B3">
      <w:pPr>
        <w:rPr>
          <w:b/>
          <w:sz w:val="28"/>
          <w:szCs w:val="28"/>
        </w:rPr>
      </w:pPr>
    </w:p>
    <w:p w14:paraId="2971728B" w14:textId="77777777" w:rsidR="005205B3" w:rsidRDefault="005205B3" w:rsidP="005205B3">
      <w:pPr>
        <w:rPr>
          <w:b/>
          <w:sz w:val="28"/>
          <w:szCs w:val="28"/>
        </w:rPr>
      </w:pPr>
    </w:p>
    <w:p w14:paraId="4A13EA37" w14:textId="77777777" w:rsidR="005205B3" w:rsidRDefault="005205B3" w:rsidP="005205B3">
      <w:pPr>
        <w:rPr>
          <w:b/>
          <w:sz w:val="28"/>
          <w:szCs w:val="28"/>
        </w:rPr>
      </w:pPr>
    </w:p>
    <w:p w14:paraId="061A738F" w14:textId="77777777" w:rsidR="005205B3" w:rsidRDefault="005205B3" w:rsidP="005205B3">
      <w:pPr>
        <w:rPr>
          <w:b/>
          <w:sz w:val="28"/>
          <w:szCs w:val="28"/>
        </w:rPr>
      </w:pPr>
    </w:p>
    <w:p w14:paraId="2636EDB8" w14:textId="77777777" w:rsidR="005205B3" w:rsidRDefault="005205B3" w:rsidP="005205B3">
      <w:pPr>
        <w:rPr>
          <w:b/>
          <w:sz w:val="28"/>
          <w:szCs w:val="28"/>
        </w:rPr>
      </w:pPr>
    </w:p>
    <w:p w14:paraId="583CB029" w14:textId="77777777" w:rsidR="005205B3" w:rsidRDefault="005205B3" w:rsidP="005205B3">
      <w:pPr>
        <w:rPr>
          <w:b/>
          <w:sz w:val="28"/>
          <w:szCs w:val="28"/>
        </w:rPr>
      </w:pPr>
    </w:p>
    <w:p w14:paraId="02FC8BC6" w14:textId="244A7A25" w:rsidR="005205B3" w:rsidRDefault="005205B3" w:rsidP="005205B3">
      <w:pPr>
        <w:rPr>
          <w:b/>
          <w:sz w:val="28"/>
          <w:szCs w:val="28"/>
        </w:rPr>
      </w:pPr>
      <w:r>
        <w:rPr>
          <w:noProof/>
          <w:lang w:eastAsia="en-GB"/>
        </w:rPr>
        <w:drawing>
          <wp:anchor distT="0" distB="0" distL="114300" distR="114300" simplePos="0" relativeHeight="251662336" behindDoc="1" locked="0" layoutInCell="1" allowOverlap="1" wp14:anchorId="08AB7939" wp14:editId="33F5B86F">
            <wp:simplePos x="0" y="0"/>
            <wp:positionH relativeFrom="column">
              <wp:posOffset>246888</wp:posOffset>
            </wp:positionH>
            <wp:positionV relativeFrom="page">
              <wp:posOffset>5097526</wp:posOffset>
            </wp:positionV>
            <wp:extent cx="4980940" cy="2743200"/>
            <wp:effectExtent l="0" t="0" r="10160" b="12700"/>
            <wp:wrapTight wrapText="bothSides">
              <wp:wrapPolygon edited="0">
                <wp:start x="0" y="0"/>
                <wp:lineTo x="0" y="21600"/>
                <wp:lineTo x="21589" y="21600"/>
                <wp:lineTo x="21589" y="0"/>
                <wp:lineTo x="0" y="0"/>
              </wp:wrapPolygon>
            </wp:wrapTight>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4E6AFD59" w14:textId="2B3F031E" w:rsidR="005205B3" w:rsidRPr="005205B3" w:rsidRDefault="005205B3" w:rsidP="005205B3">
      <w:pPr>
        <w:pStyle w:val="ListParagraph"/>
        <w:numPr>
          <w:ilvl w:val="1"/>
          <w:numId w:val="5"/>
        </w:numPr>
        <w:rPr>
          <w:b/>
          <w:sz w:val="28"/>
          <w:szCs w:val="28"/>
        </w:rPr>
      </w:pPr>
      <w:r>
        <w:rPr>
          <w:b/>
          <w:sz w:val="28"/>
          <w:szCs w:val="28"/>
        </w:rPr>
        <w:t xml:space="preserve"> </w:t>
      </w:r>
      <w:r w:rsidRPr="005205B3">
        <w:rPr>
          <w:b/>
          <w:sz w:val="28"/>
          <w:szCs w:val="28"/>
        </w:rPr>
        <w:t>Analysis of referral data</w:t>
      </w:r>
    </w:p>
    <w:p w14:paraId="79861965" w14:textId="77777777" w:rsidR="005205B3" w:rsidRPr="00AE0037" w:rsidRDefault="005205B3" w:rsidP="005205B3">
      <w:pPr>
        <w:rPr>
          <w:rFonts w:ascii="Arial" w:hAnsi="Arial" w:cs="Arial"/>
          <w:sz w:val="24"/>
          <w:szCs w:val="28"/>
        </w:rPr>
      </w:pPr>
      <w:r w:rsidRPr="00AE0037">
        <w:rPr>
          <w:rFonts w:ascii="Arial" w:hAnsi="Arial" w:cs="Arial"/>
          <w:sz w:val="24"/>
          <w:szCs w:val="28"/>
        </w:rPr>
        <w:t>Over 50% of parents/carers</w:t>
      </w:r>
      <w:r>
        <w:rPr>
          <w:rFonts w:ascii="Arial" w:hAnsi="Arial" w:cs="Arial"/>
          <w:sz w:val="24"/>
          <w:szCs w:val="28"/>
        </w:rPr>
        <w:t xml:space="preserve"> who engaged with the project </w:t>
      </w:r>
      <w:r w:rsidRPr="00AE0037">
        <w:rPr>
          <w:rFonts w:ascii="Arial" w:hAnsi="Arial" w:cs="Arial"/>
          <w:sz w:val="24"/>
          <w:szCs w:val="28"/>
        </w:rPr>
        <w:t xml:space="preserve">sought support for improving their </w:t>
      </w:r>
      <w:r>
        <w:rPr>
          <w:rFonts w:ascii="Arial" w:hAnsi="Arial" w:cs="Arial"/>
          <w:sz w:val="24"/>
          <w:szCs w:val="28"/>
        </w:rPr>
        <w:t>relationship with their sons rather than daughters.</w:t>
      </w:r>
      <w:r w:rsidRPr="00AE0037">
        <w:rPr>
          <w:rFonts w:ascii="Arial" w:hAnsi="Arial" w:cs="Arial"/>
          <w:sz w:val="24"/>
          <w:szCs w:val="28"/>
        </w:rPr>
        <w:t xml:space="preserve"> </w:t>
      </w:r>
    </w:p>
    <w:p w14:paraId="28891E45" w14:textId="77777777" w:rsidR="005205B3" w:rsidRDefault="005205B3" w:rsidP="005205B3">
      <w:pPr>
        <w:rPr>
          <w:rFonts w:ascii="Arial" w:hAnsi="Arial" w:cs="Arial"/>
          <w:sz w:val="24"/>
          <w:szCs w:val="28"/>
        </w:rPr>
      </w:pPr>
      <w:r>
        <w:rPr>
          <w:rFonts w:ascii="Arial" w:hAnsi="Arial" w:cs="Arial"/>
          <w:sz w:val="24"/>
          <w:szCs w:val="28"/>
        </w:rPr>
        <w:t xml:space="preserve">In </w:t>
      </w:r>
      <w:r w:rsidRPr="00AE0037">
        <w:rPr>
          <w:rFonts w:ascii="Arial" w:hAnsi="Arial" w:cs="Arial"/>
          <w:sz w:val="24"/>
          <w:szCs w:val="28"/>
        </w:rPr>
        <w:t xml:space="preserve">over 90% of cases the intervention was completed with the child’s biological mother. </w:t>
      </w:r>
      <w:r>
        <w:rPr>
          <w:rFonts w:ascii="Arial" w:hAnsi="Arial" w:cs="Arial"/>
          <w:sz w:val="24"/>
          <w:szCs w:val="28"/>
        </w:rPr>
        <w:t>I</w:t>
      </w:r>
      <w:r w:rsidRPr="00AE0037">
        <w:rPr>
          <w:rFonts w:ascii="Arial" w:hAnsi="Arial" w:cs="Arial"/>
          <w:sz w:val="24"/>
          <w:szCs w:val="28"/>
        </w:rPr>
        <w:t>n cases where</w:t>
      </w:r>
      <w:r>
        <w:rPr>
          <w:rFonts w:ascii="Arial" w:hAnsi="Arial" w:cs="Arial"/>
          <w:sz w:val="24"/>
          <w:szCs w:val="28"/>
        </w:rPr>
        <w:t xml:space="preserve"> practitioners </w:t>
      </w:r>
      <w:r w:rsidRPr="00AE0037">
        <w:rPr>
          <w:rFonts w:ascii="Arial" w:hAnsi="Arial" w:cs="Arial"/>
          <w:sz w:val="24"/>
          <w:szCs w:val="28"/>
        </w:rPr>
        <w:t xml:space="preserve">worked with the father, </w:t>
      </w:r>
      <w:proofErr w:type="gramStart"/>
      <w:r w:rsidRPr="00AE0037">
        <w:rPr>
          <w:rFonts w:ascii="Arial" w:hAnsi="Arial" w:cs="Arial"/>
          <w:sz w:val="24"/>
          <w:szCs w:val="28"/>
        </w:rPr>
        <w:t>stepfather</w:t>
      </w:r>
      <w:proofErr w:type="gramEnd"/>
      <w:r w:rsidRPr="00AE0037">
        <w:rPr>
          <w:rFonts w:ascii="Arial" w:hAnsi="Arial" w:cs="Arial"/>
          <w:sz w:val="24"/>
          <w:szCs w:val="28"/>
        </w:rPr>
        <w:t xml:space="preserve"> and grandmother the intervention was</w:t>
      </w:r>
      <w:r>
        <w:rPr>
          <w:rFonts w:ascii="Arial" w:hAnsi="Arial" w:cs="Arial"/>
          <w:sz w:val="24"/>
          <w:szCs w:val="28"/>
        </w:rPr>
        <w:t xml:space="preserve"> also </w:t>
      </w:r>
      <w:r w:rsidRPr="00AE0037">
        <w:rPr>
          <w:rFonts w:ascii="Arial" w:hAnsi="Arial" w:cs="Arial"/>
          <w:sz w:val="24"/>
          <w:szCs w:val="28"/>
        </w:rPr>
        <w:t>successful</w:t>
      </w:r>
      <w:r>
        <w:rPr>
          <w:rFonts w:ascii="Arial" w:hAnsi="Arial" w:cs="Arial"/>
          <w:sz w:val="24"/>
          <w:szCs w:val="28"/>
        </w:rPr>
        <w:t xml:space="preserve">. Unfortunately, there were </w:t>
      </w:r>
      <w:r w:rsidRPr="00AE0037">
        <w:rPr>
          <w:rFonts w:ascii="Arial" w:hAnsi="Arial" w:cs="Arial"/>
          <w:sz w:val="24"/>
          <w:szCs w:val="28"/>
        </w:rPr>
        <w:t xml:space="preserve">no </w:t>
      </w:r>
      <w:r w:rsidRPr="00AE0037">
        <w:rPr>
          <w:rFonts w:ascii="Arial" w:hAnsi="Arial" w:cs="Arial"/>
          <w:sz w:val="24"/>
          <w:szCs w:val="28"/>
        </w:rPr>
        <w:lastRenderedPageBreak/>
        <w:t>foster carers</w:t>
      </w:r>
      <w:r>
        <w:rPr>
          <w:rFonts w:ascii="Arial" w:hAnsi="Arial" w:cs="Arial"/>
          <w:sz w:val="24"/>
          <w:szCs w:val="28"/>
        </w:rPr>
        <w:t xml:space="preserve"> or adoptive parents </w:t>
      </w:r>
      <w:r w:rsidRPr="00AE0037">
        <w:rPr>
          <w:rFonts w:ascii="Arial" w:hAnsi="Arial" w:cs="Arial"/>
          <w:sz w:val="24"/>
          <w:szCs w:val="28"/>
        </w:rPr>
        <w:t xml:space="preserve">referred </w:t>
      </w:r>
      <w:r>
        <w:rPr>
          <w:rFonts w:ascii="Arial" w:hAnsi="Arial" w:cs="Arial"/>
          <w:sz w:val="24"/>
          <w:szCs w:val="28"/>
        </w:rPr>
        <w:t>on</w:t>
      </w:r>
      <w:r w:rsidRPr="00AE0037">
        <w:rPr>
          <w:rFonts w:ascii="Arial" w:hAnsi="Arial" w:cs="Arial"/>
          <w:sz w:val="24"/>
          <w:szCs w:val="28"/>
        </w:rPr>
        <w:t>to the project</w:t>
      </w:r>
      <w:r>
        <w:rPr>
          <w:rFonts w:ascii="Arial" w:hAnsi="Arial" w:cs="Arial"/>
          <w:sz w:val="24"/>
          <w:szCs w:val="28"/>
        </w:rPr>
        <w:t xml:space="preserve">, despite highlighting the referral criteria to adoption and social care agencies. </w:t>
      </w:r>
      <w:r w:rsidRPr="00AE0037">
        <w:rPr>
          <w:rFonts w:ascii="Arial" w:hAnsi="Arial" w:cs="Arial"/>
          <w:sz w:val="24"/>
          <w:szCs w:val="28"/>
        </w:rPr>
        <w:t xml:space="preserve">  </w:t>
      </w:r>
    </w:p>
    <w:p w14:paraId="2F5B0A2B" w14:textId="77777777" w:rsidR="005205B3" w:rsidRPr="00EB5B36" w:rsidRDefault="005205B3" w:rsidP="005205B3">
      <w:pPr>
        <w:rPr>
          <w:rFonts w:ascii="Arial" w:hAnsi="Arial" w:cs="Arial"/>
          <w:sz w:val="24"/>
          <w:szCs w:val="28"/>
        </w:rPr>
      </w:pPr>
      <w:r>
        <w:rPr>
          <w:rFonts w:ascii="Arial" w:hAnsi="Arial" w:cs="Arial"/>
          <w:sz w:val="24"/>
          <w:szCs w:val="28"/>
        </w:rPr>
        <w:t>Health v</w:t>
      </w:r>
      <w:r w:rsidRPr="00AE0037">
        <w:rPr>
          <w:rFonts w:ascii="Arial" w:hAnsi="Arial" w:cs="Arial"/>
          <w:sz w:val="24"/>
          <w:szCs w:val="28"/>
        </w:rPr>
        <w:t xml:space="preserve">isitors have been the most active in making project referrals. This may relate to the fact that the project brief was to predominantly target strengthening the relationship between parents and carers of pre-school children. </w:t>
      </w:r>
      <w:r>
        <w:rPr>
          <w:rFonts w:ascii="Arial" w:hAnsi="Arial" w:cs="Arial"/>
          <w:sz w:val="24"/>
          <w:szCs w:val="28"/>
        </w:rPr>
        <w:t xml:space="preserve">This links with the referral criteria discussed above. </w:t>
      </w:r>
      <w:r w:rsidRPr="00EB5B36">
        <w:rPr>
          <w:rFonts w:ascii="Arial" w:hAnsi="Arial" w:cs="Arial"/>
          <w:sz w:val="24"/>
          <w:szCs w:val="28"/>
        </w:rPr>
        <w:t xml:space="preserve"> </w:t>
      </w:r>
    </w:p>
    <w:p w14:paraId="52A1E9F0" w14:textId="77777777" w:rsidR="005205B3" w:rsidRDefault="005205B3" w:rsidP="005205B3">
      <w:pPr>
        <w:rPr>
          <w:rFonts w:ascii="Arial" w:hAnsi="Arial" w:cs="Arial"/>
          <w:sz w:val="24"/>
          <w:szCs w:val="28"/>
        </w:rPr>
      </w:pPr>
      <w:r w:rsidRPr="00AE0037">
        <w:rPr>
          <w:rFonts w:ascii="Arial" w:hAnsi="Arial" w:cs="Arial"/>
          <w:sz w:val="24"/>
          <w:szCs w:val="28"/>
        </w:rPr>
        <w:t xml:space="preserve">The data shows that </w:t>
      </w:r>
      <w:r>
        <w:rPr>
          <w:rFonts w:ascii="Arial" w:hAnsi="Arial" w:cs="Arial"/>
          <w:sz w:val="24"/>
          <w:szCs w:val="28"/>
        </w:rPr>
        <w:t xml:space="preserve">practitioners </w:t>
      </w:r>
      <w:r w:rsidRPr="00AE0037">
        <w:rPr>
          <w:rFonts w:ascii="Arial" w:hAnsi="Arial" w:cs="Arial"/>
          <w:sz w:val="24"/>
          <w:szCs w:val="28"/>
        </w:rPr>
        <w:t xml:space="preserve">have worked with families with children </w:t>
      </w:r>
      <w:r>
        <w:rPr>
          <w:rFonts w:ascii="Arial" w:hAnsi="Arial" w:cs="Arial"/>
          <w:sz w:val="24"/>
          <w:szCs w:val="28"/>
        </w:rPr>
        <w:t xml:space="preserve">from </w:t>
      </w:r>
      <w:r w:rsidRPr="00AE0037">
        <w:rPr>
          <w:rFonts w:ascii="Arial" w:hAnsi="Arial" w:cs="Arial"/>
          <w:sz w:val="24"/>
          <w:szCs w:val="28"/>
        </w:rPr>
        <w:t>birth to 11</w:t>
      </w:r>
      <w:r>
        <w:rPr>
          <w:rFonts w:ascii="Arial" w:hAnsi="Arial" w:cs="Arial"/>
          <w:sz w:val="24"/>
          <w:szCs w:val="28"/>
        </w:rPr>
        <w:t xml:space="preserve"> years</w:t>
      </w:r>
      <w:r w:rsidRPr="00AE0037">
        <w:rPr>
          <w:rFonts w:ascii="Arial" w:hAnsi="Arial" w:cs="Arial"/>
          <w:sz w:val="24"/>
          <w:szCs w:val="28"/>
        </w:rPr>
        <w:t xml:space="preserve">. </w:t>
      </w:r>
      <w:r>
        <w:rPr>
          <w:rFonts w:ascii="Arial" w:hAnsi="Arial" w:cs="Arial"/>
          <w:sz w:val="24"/>
          <w:szCs w:val="28"/>
        </w:rPr>
        <w:t>In</w:t>
      </w:r>
      <w:r w:rsidRPr="00AE0037">
        <w:rPr>
          <w:rFonts w:ascii="Arial" w:hAnsi="Arial" w:cs="Arial"/>
          <w:sz w:val="24"/>
          <w:szCs w:val="28"/>
        </w:rPr>
        <w:t xml:space="preserve"> 69% of cases</w:t>
      </w:r>
      <w:r>
        <w:rPr>
          <w:rFonts w:ascii="Arial" w:hAnsi="Arial" w:cs="Arial"/>
          <w:sz w:val="24"/>
          <w:szCs w:val="28"/>
        </w:rPr>
        <w:t xml:space="preserve"> clients were</w:t>
      </w:r>
      <w:r w:rsidRPr="00AE0037">
        <w:rPr>
          <w:rFonts w:ascii="Arial" w:hAnsi="Arial" w:cs="Arial"/>
          <w:sz w:val="24"/>
          <w:szCs w:val="28"/>
        </w:rPr>
        <w:t xml:space="preserve"> </w:t>
      </w:r>
      <w:r>
        <w:rPr>
          <w:rFonts w:ascii="Arial" w:hAnsi="Arial" w:cs="Arial"/>
          <w:sz w:val="24"/>
          <w:szCs w:val="28"/>
        </w:rPr>
        <w:t xml:space="preserve">parents/carers of </w:t>
      </w:r>
      <w:r w:rsidRPr="00AE0037">
        <w:rPr>
          <w:rFonts w:ascii="Arial" w:hAnsi="Arial" w:cs="Arial"/>
          <w:sz w:val="24"/>
          <w:szCs w:val="28"/>
        </w:rPr>
        <w:t xml:space="preserve">pre-school children </w:t>
      </w:r>
      <w:r>
        <w:rPr>
          <w:rFonts w:ascii="Arial" w:hAnsi="Arial" w:cs="Arial"/>
          <w:sz w:val="24"/>
          <w:szCs w:val="28"/>
        </w:rPr>
        <w:t xml:space="preserve">with the remaining 31% cases being parents/carers of </w:t>
      </w:r>
      <w:r w:rsidRPr="00AE0037">
        <w:rPr>
          <w:rFonts w:ascii="Arial" w:hAnsi="Arial" w:cs="Arial"/>
          <w:sz w:val="24"/>
          <w:szCs w:val="28"/>
        </w:rPr>
        <w:t>school age</w:t>
      </w:r>
      <w:r>
        <w:rPr>
          <w:rFonts w:ascii="Arial" w:hAnsi="Arial" w:cs="Arial"/>
          <w:sz w:val="24"/>
          <w:szCs w:val="28"/>
        </w:rPr>
        <w:t xml:space="preserve"> children</w:t>
      </w:r>
      <w:r w:rsidRPr="00AE0037">
        <w:rPr>
          <w:rFonts w:ascii="Arial" w:hAnsi="Arial" w:cs="Arial"/>
          <w:sz w:val="24"/>
          <w:szCs w:val="28"/>
        </w:rPr>
        <w:t xml:space="preserve">. </w:t>
      </w:r>
      <w:r>
        <w:rPr>
          <w:rFonts w:ascii="Arial" w:hAnsi="Arial" w:cs="Arial"/>
          <w:sz w:val="24"/>
          <w:szCs w:val="28"/>
        </w:rPr>
        <w:t xml:space="preserve">The most significant age group for which VIG referrals have been made is relating to parents and carers of </w:t>
      </w:r>
      <w:proofErr w:type="gramStart"/>
      <w:r>
        <w:rPr>
          <w:rFonts w:ascii="Arial" w:hAnsi="Arial" w:cs="Arial"/>
          <w:sz w:val="24"/>
          <w:szCs w:val="28"/>
        </w:rPr>
        <w:t>3-4 year olds</w:t>
      </w:r>
      <w:proofErr w:type="gramEnd"/>
      <w:r>
        <w:rPr>
          <w:rFonts w:ascii="Arial" w:hAnsi="Arial" w:cs="Arial"/>
          <w:sz w:val="24"/>
          <w:szCs w:val="28"/>
        </w:rPr>
        <w:t xml:space="preserve">. </w:t>
      </w:r>
      <w:r w:rsidRPr="00AE0037">
        <w:rPr>
          <w:rFonts w:ascii="Arial" w:hAnsi="Arial" w:cs="Arial"/>
          <w:sz w:val="24"/>
          <w:szCs w:val="28"/>
        </w:rPr>
        <w:t xml:space="preserve">In terms of referring </w:t>
      </w:r>
      <w:proofErr w:type="gramStart"/>
      <w:r w:rsidRPr="00AE0037">
        <w:rPr>
          <w:rFonts w:ascii="Arial" w:hAnsi="Arial" w:cs="Arial"/>
          <w:sz w:val="24"/>
          <w:szCs w:val="28"/>
        </w:rPr>
        <w:t>agency</w:t>
      </w:r>
      <w:proofErr w:type="gramEnd"/>
      <w:r w:rsidRPr="00AE0037">
        <w:rPr>
          <w:rFonts w:ascii="Arial" w:hAnsi="Arial" w:cs="Arial"/>
          <w:sz w:val="24"/>
          <w:szCs w:val="28"/>
        </w:rPr>
        <w:t xml:space="preserve"> it is also worth noting that most of the teacher referrals came from teachers working in the County’s</w:t>
      </w:r>
      <w:r>
        <w:rPr>
          <w:rFonts w:ascii="Arial" w:hAnsi="Arial" w:cs="Arial"/>
          <w:sz w:val="24"/>
          <w:szCs w:val="28"/>
        </w:rPr>
        <w:t xml:space="preserve"> Early Years Special Educational Needs Support Service. Of the parents/carers of school aged children referred, 65% of these involved children at risk of and/or had experience of school exclusion. This suggests that the work the project team are doing is preventative in addressing needs, by promoting more secure attachments prior to these children starting school and during their primary school years. In turn this is helping to prevent the damaging consequences of these young children experiencing school exclusion.</w:t>
      </w:r>
    </w:p>
    <w:p w14:paraId="28987F9E" w14:textId="77777777" w:rsidR="005205B3" w:rsidRPr="00AE0037" w:rsidRDefault="005205B3" w:rsidP="005205B3">
      <w:pPr>
        <w:rPr>
          <w:rFonts w:ascii="Arial" w:hAnsi="Arial" w:cs="Arial"/>
          <w:sz w:val="24"/>
          <w:szCs w:val="28"/>
        </w:rPr>
      </w:pPr>
      <w:r w:rsidRPr="00AE0037">
        <w:rPr>
          <w:rFonts w:ascii="Arial" w:hAnsi="Arial" w:cs="Arial"/>
          <w:sz w:val="24"/>
          <w:szCs w:val="28"/>
        </w:rPr>
        <w:t>Reflecting on the area of referrals accepted/active across the County</w:t>
      </w:r>
      <w:r>
        <w:rPr>
          <w:rFonts w:ascii="Arial" w:hAnsi="Arial" w:cs="Arial"/>
          <w:sz w:val="24"/>
          <w:szCs w:val="28"/>
        </w:rPr>
        <w:t>,</w:t>
      </w:r>
      <w:r w:rsidRPr="00AE0037">
        <w:rPr>
          <w:rFonts w:ascii="Arial" w:hAnsi="Arial" w:cs="Arial"/>
          <w:sz w:val="24"/>
          <w:szCs w:val="28"/>
        </w:rPr>
        <w:t xml:space="preserve"> the data when combined</w:t>
      </w:r>
      <w:r>
        <w:rPr>
          <w:rFonts w:ascii="Arial" w:hAnsi="Arial" w:cs="Arial"/>
          <w:sz w:val="24"/>
          <w:szCs w:val="28"/>
        </w:rPr>
        <w:t>,</w:t>
      </w:r>
      <w:r w:rsidRPr="00AE0037">
        <w:rPr>
          <w:rFonts w:ascii="Arial" w:hAnsi="Arial" w:cs="Arial"/>
          <w:sz w:val="24"/>
          <w:szCs w:val="28"/>
        </w:rPr>
        <w:t xml:space="preserve"> shows the following spread across the </w:t>
      </w:r>
      <w:r w:rsidRPr="00BD10A0">
        <w:rPr>
          <w:rFonts w:ascii="Arial" w:hAnsi="Arial" w:cs="Arial"/>
          <w:i/>
          <w:sz w:val="24"/>
          <w:szCs w:val="28"/>
        </w:rPr>
        <w:t>main</w:t>
      </w:r>
      <w:r w:rsidRPr="00AE0037">
        <w:rPr>
          <w:rFonts w:ascii="Arial" w:hAnsi="Arial" w:cs="Arial"/>
          <w:sz w:val="24"/>
          <w:szCs w:val="28"/>
        </w:rPr>
        <w:t xml:space="preserve"> County demarcations:</w:t>
      </w:r>
    </w:p>
    <w:p w14:paraId="7D64ABA8" w14:textId="0DCBF55B" w:rsidR="005205B3" w:rsidRPr="00AE0037" w:rsidRDefault="005205B3" w:rsidP="005205B3">
      <w:pPr>
        <w:pStyle w:val="ListParagraph"/>
        <w:ind w:left="375"/>
        <w:rPr>
          <w:rFonts w:ascii="Arial" w:hAnsi="Arial" w:cs="Arial"/>
          <w:sz w:val="24"/>
          <w:szCs w:val="28"/>
        </w:rPr>
      </w:pPr>
      <w:r w:rsidRPr="00AE0037">
        <w:rPr>
          <w:rFonts w:ascii="Arial" w:hAnsi="Arial" w:cs="Arial"/>
          <w:sz w:val="24"/>
          <w:szCs w:val="28"/>
        </w:rPr>
        <w:t xml:space="preserve">1) </w:t>
      </w:r>
      <w:r w:rsidR="00D72A29">
        <w:rPr>
          <w:rFonts w:ascii="Arial" w:hAnsi="Arial" w:cs="Arial"/>
          <w:sz w:val="24"/>
          <w:szCs w:val="28"/>
        </w:rPr>
        <w:t xml:space="preserve">XXXX Area </w:t>
      </w:r>
      <w:r w:rsidR="00D72A29">
        <w:rPr>
          <w:rFonts w:ascii="Arial" w:hAnsi="Arial" w:cs="Arial"/>
          <w:sz w:val="24"/>
          <w:szCs w:val="28"/>
        </w:rPr>
        <w:tab/>
      </w:r>
      <w:r w:rsidR="00D72A29">
        <w:rPr>
          <w:rFonts w:ascii="Arial" w:hAnsi="Arial" w:cs="Arial"/>
          <w:sz w:val="24"/>
          <w:szCs w:val="28"/>
        </w:rPr>
        <w:tab/>
      </w:r>
      <w:r w:rsidR="00D72A29">
        <w:rPr>
          <w:rFonts w:ascii="Arial" w:hAnsi="Arial" w:cs="Arial"/>
          <w:sz w:val="24"/>
          <w:szCs w:val="28"/>
        </w:rPr>
        <w:tab/>
      </w:r>
      <w:r w:rsidR="00D72A29">
        <w:rPr>
          <w:rFonts w:ascii="Arial" w:hAnsi="Arial" w:cs="Arial"/>
          <w:sz w:val="24"/>
          <w:szCs w:val="28"/>
        </w:rPr>
        <w:tab/>
      </w:r>
      <w:r w:rsidR="00D72A29">
        <w:rPr>
          <w:rFonts w:ascii="Arial" w:hAnsi="Arial" w:cs="Arial"/>
          <w:sz w:val="24"/>
          <w:szCs w:val="28"/>
        </w:rPr>
        <w:tab/>
      </w:r>
      <w:proofErr w:type="gramStart"/>
      <w:r w:rsidR="00D72A29">
        <w:rPr>
          <w:rFonts w:ascii="Arial" w:hAnsi="Arial" w:cs="Arial"/>
          <w:sz w:val="24"/>
          <w:szCs w:val="28"/>
        </w:rPr>
        <w:tab/>
      </w:r>
      <w:r w:rsidRPr="00AE0037">
        <w:rPr>
          <w:rFonts w:ascii="Arial" w:hAnsi="Arial" w:cs="Arial"/>
          <w:sz w:val="24"/>
          <w:szCs w:val="28"/>
        </w:rPr>
        <w:t xml:space="preserve"> </w:t>
      </w:r>
      <w:r>
        <w:rPr>
          <w:rFonts w:ascii="Arial" w:hAnsi="Arial" w:cs="Arial"/>
          <w:sz w:val="24"/>
          <w:szCs w:val="28"/>
        </w:rPr>
        <w:t xml:space="preserve"> </w:t>
      </w:r>
      <w:r>
        <w:rPr>
          <w:rFonts w:ascii="Arial" w:hAnsi="Arial" w:cs="Arial"/>
          <w:sz w:val="24"/>
          <w:szCs w:val="28"/>
        </w:rPr>
        <w:tab/>
      </w:r>
      <w:proofErr w:type="gramEnd"/>
      <w:r>
        <w:rPr>
          <w:rFonts w:ascii="Arial" w:hAnsi="Arial" w:cs="Arial"/>
          <w:sz w:val="24"/>
          <w:szCs w:val="28"/>
        </w:rPr>
        <w:t>31</w:t>
      </w:r>
      <w:r w:rsidRPr="00AE0037">
        <w:rPr>
          <w:rFonts w:ascii="Arial" w:hAnsi="Arial" w:cs="Arial"/>
          <w:sz w:val="24"/>
          <w:szCs w:val="28"/>
        </w:rPr>
        <w:t>%</w:t>
      </w:r>
    </w:p>
    <w:p w14:paraId="1A1A5561" w14:textId="7B7960CD" w:rsidR="005205B3" w:rsidRPr="00AE0037" w:rsidRDefault="005205B3" w:rsidP="005205B3">
      <w:pPr>
        <w:pStyle w:val="ListParagraph"/>
        <w:ind w:left="375"/>
        <w:rPr>
          <w:rFonts w:ascii="Arial" w:hAnsi="Arial" w:cs="Arial"/>
          <w:sz w:val="24"/>
          <w:szCs w:val="28"/>
        </w:rPr>
      </w:pPr>
      <w:r w:rsidRPr="00AE0037">
        <w:rPr>
          <w:rFonts w:ascii="Arial" w:hAnsi="Arial" w:cs="Arial"/>
          <w:sz w:val="24"/>
          <w:szCs w:val="28"/>
        </w:rPr>
        <w:t xml:space="preserve">2) </w:t>
      </w:r>
      <w:r w:rsidR="00D72A29">
        <w:rPr>
          <w:rFonts w:ascii="Arial" w:hAnsi="Arial" w:cs="Arial"/>
          <w:sz w:val="24"/>
          <w:szCs w:val="28"/>
        </w:rPr>
        <w:t>XXXX Area</w:t>
      </w:r>
      <w:r w:rsidRPr="00AE0037">
        <w:rPr>
          <w:rFonts w:ascii="Arial" w:hAnsi="Arial" w:cs="Arial"/>
          <w:sz w:val="24"/>
          <w:szCs w:val="28"/>
        </w:rPr>
        <w:t xml:space="preserve"> </w:t>
      </w:r>
      <w:r>
        <w:rPr>
          <w:rFonts w:ascii="Arial" w:hAnsi="Arial" w:cs="Arial"/>
          <w:sz w:val="24"/>
          <w:szCs w:val="28"/>
        </w:rPr>
        <w:tab/>
      </w:r>
      <w:r>
        <w:rPr>
          <w:rFonts w:ascii="Arial" w:hAnsi="Arial" w:cs="Arial"/>
          <w:sz w:val="24"/>
          <w:szCs w:val="28"/>
        </w:rPr>
        <w:tab/>
      </w:r>
      <w:r w:rsidR="00D72A29">
        <w:rPr>
          <w:rFonts w:ascii="Arial" w:hAnsi="Arial" w:cs="Arial"/>
          <w:sz w:val="24"/>
          <w:szCs w:val="28"/>
        </w:rPr>
        <w:t xml:space="preserve">                                                      </w:t>
      </w:r>
      <w:r>
        <w:rPr>
          <w:rFonts w:ascii="Arial" w:hAnsi="Arial" w:cs="Arial"/>
          <w:sz w:val="24"/>
          <w:szCs w:val="28"/>
        </w:rPr>
        <w:t>50</w:t>
      </w:r>
      <w:r w:rsidRPr="00AE0037">
        <w:rPr>
          <w:rFonts w:ascii="Arial" w:hAnsi="Arial" w:cs="Arial"/>
          <w:sz w:val="24"/>
          <w:szCs w:val="28"/>
        </w:rPr>
        <w:t>%</w:t>
      </w:r>
    </w:p>
    <w:p w14:paraId="7F4A1BC3" w14:textId="000A65E3" w:rsidR="005205B3" w:rsidRPr="00543314" w:rsidRDefault="005205B3" w:rsidP="005205B3">
      <w:pPr>
        <w:pStyle w:val="ListParagraph"/>
        <w:ind w:left="375"/>
        <w:rPr>
          <w:rFonts w:ascii="Arial" w:hAnsi="Arial" w:cs="Arial"/>
          <w:sz w:val="24"/>
          <w:szCs w:val="28"/>
        </w:rPr>
      </w:pPr>
      <w:r w:rsidRPr="00AE0037">
        <w:rPr>
          <w:rFonts w:ascii="Arial" w:hAnsi="Arial" w:cs="Arial"/>
          <w:sz w:val="24"/>
          <w:szCs w:val="28"/>
        </w:rPr>
        <w:t xml:space="preserve">3) </w:t>
      </w:r>
      <w:r w:rsidR="00D72A29">
        <w:rPr>
          <w:rFonts w:ascii="Arial" w:hAnsi="Arial" w:cs="Arial"/>
          <w:sz w:val="24"/>
          <w:szCs w:val="28"/>
        </w:rPr>
        <w:t xml:space="preserve">XXXX </w:t>
      </w:r>
      <w:proofErr w:type="gramStart"/>
      <w:r w:rsidR="00D72A29">
        <w:rPr>
          <w:rFonts w:ascii="Arial" w:hAnsi="Arial" w:cs="Arial"/>
          <w:sz w:val="24"/>
          <w:szCs w:val="28"/>
        </w:rPr>
        <w:t>Area</w:t>
      </w:r>
      <w:r w:rsidRPr="00AE0037">
        <w:rPr>
          <w:rFonts w:ascii="Arial" w:hAnsi="Arial" w:cs="Arial"/>
          <w:sz w:val="24"/>
          <w:szCs w:val="28"/>
        </w:rPr>
        <w:t xml:space="preserve">  </w:t>
      </w:r>
      <w:r>
        <w:rPr>
          <w:rFonts w:ascii="Arial" w:hAnsi="Arial" w:cs="Arial"/>
          <w:sz w:val="24"/>
          <w:szCs w:val="28"/>
        </w:rPr>
        <w:tab/>
      </w:r>
      <w:proofErr w:type="gramEnd"/>
      <w:r>
        <w:rPr>
          <w:rFonts w:ascii="Arial" w:hAnsi="Arial" w:cs="Arial"/>
          <w:sz w:val="24"/>
          <w:szCs w:val="28"/>
        </w:rPr>
        <w:tab/>
      </w:r>
      <w:r>
        <w:rPr>
          <w:rFonts w:ascii="Arial" w:hAnsi="Arial" w:cs="Arial"/>
          <w:sz w:val="24"/>
          <w:szCs w:val="28"/>
        </w:rPr>
        <w:tab/>
      </w:r>
      <w:r>
        <w:rPr>
          <w:rFonts w:ascii="Arial" w:hAnsi="Arial" w:cs="Arial"/>
          <w:sz w:val="24"/>
          <w:szCs w:val="28"/>
        </w:rPr>
        <w:tab/>
      </w:r>
      <w:r w:rsidR="00D72A29">
        <w:rPr>
          <w:rFonts w:ascii="Arial" w:hAnsi="Arial" w:cs="Arial"/>
          <w:sz w:val="24"/>
          <w:szCs w:val="28"/>
        </w:rPr>
        <w:t xml:space="preserve">                                </w:t>
      </w:r>
      <w:r>
        <w:rPr>
          <w:rFonts w:ascii="Arial" w:hAnsi="Arial" w:cs="Arial"/>
          <w:sz w:val="24"/>
          <w:szCs w:val="28"/>
        </w:rPr>
        <w:t>19</w:t>
      </w:r>
      <w:r w:rsidRPr="00AE0037">
        <w:rPr>
          <w:rFonts w:ascii="Arial" w:hAnsi="Arial" w:cs="Arial"/>
          <w:sz w:val="24"/>
          <w:szCs w:val="28"/>
        </w:rPr>
        <w:t>%</w:t>
      </w:r>
    </w:p>
    <w:p w14:paraId="59180A83" w14:textId="1CF54BE0" w:rsidR="005205B3" w:rsidRDefault="005205B3" w:rsidP="005205B3">
      <w:pPr>
        <w:rPr>
          <w:rFonts w:ascii="Arial" w:hAnsi="Arial" w:cs="Arial"/>
          <w:sz w:val="24"/>
          <w:szCs w:val="28"/>
        </w:rPr>
      </w:pPr>
      <w:r w:rsidRPr="00AE0037">
        <w:rPr>
          <w:rFonts w:ascii="Arial" w:hAnsi="Arial" w:cs="Arial"/>
          <w:sz w:val="24"/>
          <w:szCs w:val="28"/>
        </w:rPr>
        <w:t xml:space="preserve">It is encouraging to note that the project team have worked with families across all areas of the County. There is, </w:t>
      </w:r>
      <w:proofErr w:type="gramStart"/>
      <w:r w:rsidRPr="00AE0037">
        <w:rPr>
          <w:rFonts w:ascii="Arial" w:hAnsi="Arial" w:cs="Arial"/>
          <w:sz w:val="24"/>
          <w:szCs w:val="28"/>
        </w:rPr>
        <w:t>however</w:t>
      </w:r>
      <w:proofErr w:type="gramEnd"/>
      <w:r w:rsidRPr="00AE0037">
        <w:rPr>
          <w:rFonts w:ascii="Arial" w:hAnsi="Arial" w:cs="Arial"/>
          <w:sz w:val="24"/>
          <w:szCs w:val="28"/>
        </w:rPr>
        <w:t xml:space="preserve"> variation as to the frequency of referrals in pockets of the County including within the ar</w:t>
      </w:r>
      <w:r>
        <w:rPr>
          <w:rFonts w:ascii="Arial" w:hAnsi="Arial" w:cs="Arial"/>
          <w:sz w:val="24"/>
          <w:szCs w:val="28"/>
        </w:rPr>
        <w:t>eas above. Some of this may be</w:t>
      </w:r>
      <w:r w:rsidRPr="00AE0037">
        <w:rPr>
          <w:rFonts w:ascii="Arial" w:hAnsi="Arial" w:cs="Arial"/>
          <w:sz w:val="24"/>
          <w:szCs w:val="28"/>
        </w:rPr>
        <w:t xml:space="preserve"> due to where the project team </w:t>
      </w:r>
      <w:r>
        <w:rPr>
          <w:rFonts w:ascii="Arial" w:hAnsi="Arial" w:cs="Arial"/>
          <w:sz w:val="24"/>
          <w:szCs w:val="28"/>
        </w:rPr>
        <w:t xml:space="preserve">members </w:t>
      </w:r>
      <w:r w:rsidRPr="00AE0037">
        <w:rPr>
          <w:rFonts w:ascii="Arial" w:hAnsi="Arial" w:cs="Arial"/>
          <w:sz w:val="24"/>
          <w:szCs w:val="28"/>
        </w:rPr>
        <w:t>are based</w:t>
      </w:r>
      <w:r>
        <w:rPr>
          <w:rFonts w:ascii="Arial" w:hAnsi="Arial" w:cs="Arial"/>
          <w:sz w:val="24"/>
          <w:szCs w:val="28"/>
        </w:rPr>
        <w:t xml:space="preserve"> and staffing availability and some is to do with</w:t>
      </w:r>
      <w:r w:rsidRPr="00AE0037">
        <w:rPr>
          <w:rFonts w:ascii="Arial" w:hAnsi="Arial" w:cs="Arial"/>
          <w:sz w:val="24"/>
          <w:szCs w:val="28"/>
        </w:rPr>
        <w:t xml:space="preserve"> referrin</w:t>
      </w:r>
      <w:r>
        <w:rPr>
          <w:rFonts w:ascii="Arial" w:hAnsi="Arial" w:cs="Arial"/>
          <w:sz w:val="24"/>
          <w:szCs w:val="28"/>
        </w:rPr>
        <w:t xml:space="preserve">g agencies. For example, in specific </w:t>
      </w:r>
      <w:r w:rsidRPr="00AE0037">
        <w:rPr>
          <w:rFonts w:ascii="Arial" w:hAnsi="Arial" w:cs="Arial"/>
          <w:sz w:val="24"/>
          <w:szCs w:val="28"/>
        </w:rPr>
        <w:t xml:space="preserve">areas </w:t>
      </w:r>
      <w:r>
        <w:rPr>
          <w:rFonts w:ascii="Arial" w:hAnsi="Arial" w:cs="Arial"/>
          <w:sz w:val="24"/>
          <w:szCs w:val="28"/>
        </w:rPr>
        <w:t xml:space="preserve">such as in </w:t>
      </w:r>
      <w:r w:rsidR="00D72A29">
        <w:rPr>
          <w:rFonts w:ascii="Arial" w:hAnsi="Arial" w:cs="Arial"/>
          <w:sz w:val="24"/>
          <w:szCs w:val="28"/>
        </w:rPr>
        <w:t>XXXX</w:t>
      </w:r>
      <w:r w:rsidRPr="00AE0037">
        <w:rPr>
          <w:rFonts w:ascii="Arial" w:hAnsi="Arial" w:cs="Arial"/>
          <w:sz w:val="24"/>
          <w:szCs w:val="28"/>
        </w:rPr>
        <w:t xml:space="preserve"> we have s</w:t>
      </w:r>
      <w:r>
        <w:rPr>
          <w:rFonts w:ascii="Arial" w:hAnsi="Arial" w:cs="Arial"/>
          <w:sz w:val="24"/>
          <w:szCs w:val="28"/>
        </w:rPr>
        <w:t xml:space="preserve">een </w:t>
      </w:r>
      <w:r w:rsidRPr="00AE0037">
        <w:rPr>
          <w:rFonts w:ascii="Arial" w:hAnsi="Arial" w:cs="Arial"/>
          <w:sz w:val="24"/>
          <w:szCs w:val="28"/>
        </w:rPr>
        <w:t>the same professional or te</w:t>
      </w:r>
      <w:r>
        <w:rPr>
          <w:rFonts w:ascii="Arial" w:hAnsi="Arial" w:cs="Arial"/>
          <w:sz w:val="24"/>
          <w:szCs w:val="28"/>
        </w:rPr>
        <w:t xml:space="preserve">am proactively making client referrals. </w:t>
      </w:r>
      <w:r w:rsidRPr="00AE0037">
        <w:rPr>
          <w:rFonts w:ascii="Arial" w:hAnsi="Arial" w:cs="Arial"/>
          <w:sz w:val="24"/>
          <w:szCs w:val="28"/>
        </w:rPr>
        <w:t xml:space="preserve"> </w:t>
      </w:r>
    </w:p>
    <w:p w14:paraId="6470ADAA" w14:textId="7B8E620E" w:rsidR="00D72A29" w:rsidRDefault="00D72A29" w:rsidP="005205B3">
      <w:pPr>
        <w:rPr>
          <w:rFonts w:ascii="Arial" w:hAnsi="Arial" w:cs="Arial"/>
          <w:sz w:val="24"/>
          <w:szCs w:val="28"/>
        </w:rPr>
      </w:pPr>
      <w:r>
        <w:rPr>
          <w:rFonts w:ascii="Arial" w:hAnsi="Arial" w:cs="Arial"/>
          <w:sz w:val="24"/>
          <w:szCs w:val="28"/>
        </w:rPr>
        <w:t xml:space="preserve">XXXX </w:t>
      </w:r>
      <w:r w:rsidR="005205B3" w:rsidRPr="00AE0037">
        <w:rPr>
          <w:rFonts w:ascii="Arial" w:hAnsi="Arial" w:cs="Arial"/>
          <w:sz w:val="24"/>
          <w:szCs w:val="28"/>
        </w:rPr>
        <w:t>saw the lowest referral rate with the project team working with one family</w:t>
      </w:r>
      <w:r w:rsidR="005205B3">
        <w:rPr>
          <w:rFonts w:ascii="Arial" w:hAnsi="Arial" w:cs="Arial"/>
          <w:sz w:val="24"/>
          <w:szCs w:val="28"/>
        </w:rPr>
        <w:t xml:space="preserve"> in this area</w:t>
      </w:r>
      <w:r w:rsidR="005205B3" w:rsidRPr="00AE0037">
        <w:rPr>
          <w:rFonts w:ascii="Arial" w:hAnsi="Arial" w:cs="Arial"/>
          <w:sz w:val="24"/>
          <w:szCs w:val="28"/>
        </w:rPr>
        <w:t xml:space="preserve">. </w:t>
      </w:r>
      <w:r w:rsidR="005205B3">
        <w:rPr>
          <w:rFonts w:ascii="Arial" w:hAnsi="Arial" w:cs="Arial"/>
          <w:sz w:val="24"/>
          <w:szCs w:val="28"/>
        </w:rPr>
        <w:t xml:space="preserve">Given the population density in </w:t>
      </w:r>
      <w:r>
        <w:rPr>
          <w:rFonts w:ascii="Arial" w:hAnsi="Arial" w:cs="Arial"/>
          <w:sz w:val="24"/>
          <w:szCs w:val="28"/>
        </w:rPr>
        <w:t>XXXX</w:t>
      </w:r>
      <w:r w:rsidR="005205B3">
        <w:rPr>
          <w:rFonts w:ascii="Arial" w:hAnsi="Arial" w:cs="Arial"/>
          <w:sz w:val="24"/>
          <w:szCs w:val="28"/>
        </w:rPr>
        <w:t xml:space="preserve"> and </w:t>
      </w:r>
      <w:r>
        <w:rPr>
          <w:rFonts w:ascii="Arial" w:hAnsi="Arial" w:cs="Arial"/>
          <w:sz w:val="24"/>
          <w:szCs w:val="28"/>
        </w:rPr>
        <w:t>XXXX</w:t>
      </w:r>
      <w:r w:rsidR="005205B3">
        <w:rPr>
          <w:rFonts w:ascii="Arial" w:hAnsi="Arial" w:cs="Arial"/>
          <w:sz w:val="24"/>
          <w:szCs w:val="28"/>
        </w:rPr>
        <w:t xml:space="preserve"> we would have perhaps expected more referrals in these areas.</w:t>
      </w:r>
      <w:r w:rsidR="005205B3" w:rsidRPr="00AE0037">
        <w:rPr>
          <w:rFonts w:ascii="Arial" w:hAnsi="Arial" w:cs="Arial"/>
          <w:sz w:val="24"/>
          <w:szCs w:val="28"/>
        </w:rPr>
        <w:t xml:space="preserve"> </w:t>
      </w:r>
    </w:p>
    <w:p w14:paraId="2054A3B5" w14:textId="77777777" w:rsidR="00D72A29" w:rsidRDefault="00D72A29" w:rsidP="005205B3">
      <w:pPr>
        <w:rPr>
          <w:rFonts w:ascii="Arial" w:hAnsi="Arial" w:cs="Arial"/>
          <w:sz w:val="24"/>
          <w:szCs w:val="28"/>
        </w:rPr>
      </w:pPr>
    </w:p>
    <w:p w14:paraId="516972DF" w14:textId="7FB493A3" w:rsidR="00D72A29" w:rsidRPr="00D72A29" w:rsidRDefault="00D72A29" w:rsidP="00D72A29">
      <w:pPr>
        <w:pStyle w:val="ListParagraph"/>
        <w:numPr>
          <w:ilvl w:val="0"/>
          <w:numId w:val="5"/>
        </w:numPr>
        <w:rPr>
          <w:b/>
          <w:sz w:val="28"/>
          <w:szCs w:val="28"/>
        </w:rPr>
      </w:pPr>
      <w:r w:rsidRPr="00D72A29">
        <w:rPr>
          <w:b/>
          <w:sz w:val="28"/>
          <w:szCs w:val="28"/>
        </w:rPr>
        <w:t>Methods</w:t>
      </w:r>
    </w:p>
    <w:p w14:paraId="5568BF8F" w14:textId="77777777" w:rsidR="00D72A29" w:rsidRPr="00AD69F4" w:rsidRDefault="00D72A29" w:rsidP="00D72A29">
      <w:pPr>
        <w:rPr>
          <w:rFonts w:ascii="Arial" w:hAnsi="Arial" w:cs="Arial"/>
          <w:b/>
          <w:sz w:val="24"/>
          <w:szCs w:val="28"/>
        </w:rPr>
      </w:pPr>
      <w:r w:rsidRPr="00AD69F4">
        <w:rPr>
          <w:rFonts w:ascii="Arial" w:hAnsi="Arial" w:cs="Arial"/>
          <w:b/>
          <w:sz w:val="24"/>
          <w:szCs w:val="28"/>
        </w:rPr>
        <w:t xml:space="preserve">4.1 Team training and support </w:t>
      </w:r>
    </w:p>
    <w:p w14:paraId="2E89B607" w14:textId="2229CBC3" w:rsidR="00D72A29" w:rsidRDefault="00D72A29" w:rsidP="00D72A29">
      <w:pPr>
        <w:rPr>
          <w:rFonts w:ascii="Arial" w:hAnsi="Arial" w:cs="Arial"/>
          <w:sz w:val="24"/>
          <w:szCs w:val="28"/>
        </w:rPr>
      </w:pPr>
      <w:r w:rsidRPr="00475998">
        <w:rPr>
          <w:rFonts w:ascii="Arial" w:hAnsi="Arial" w:cs="Arial"/>
          <w:sz w:val="24"/>
          <w:szCs w:val="28"/>
        </w:rPr>
        <w:t>The project tea</w:t>
      </w:r>
      <w:r>
        <w:rPr>
          <w:rFonts w:ascii="Arial" w:hAnsi="Arial" w:cs="Arial"/>
          <w:sz w:val="24"/>
          <w:szCs w:val="28"/>
        </w:rPr>
        <w:t xml:space="preserve">m </w:t>
      </w:r>
      <w:r w:rsidRPr="00475998">
        <w:rPr>
          <w:rFonts w:ascii="Arial" w:hAnsi="Arial" w:cs="Arial"/>
          <w:sz w:val="24"/>
          <w:szCs w:val="28"/>
        </w:rPr>
        <w:t xml:space="preserve">have all </w:t>
      </w:r>
      <w:proofErr w:type="gramStart"/>
      <w:r w:rsidRPr="00475998">
        <w:rPr>
          <w:rFonts w:ascii="Arial" w:hAnsi="Arial" w:cs="Arial"/>
          <w:sz w:val="24"/>
          <w:szCs w:val="28"/>
        </w:rPr>
        <w:t>embarked on</w:t>
      </w:r>
      <w:proofErr w:type="gramEnd"/>
      <w:r w:rsidRPr="00475998">
        <w:rPr>
          <w:rFonts w:ascii="Arial" w:hAnsi="Arial" w:cs="Arial"/>
          <w:sz w:val="24"/>
          <w:szCs w:val="28"/>
        </w:rPr>
        <w:t xml:space="preserve"> training with AVIGuk to become </w:t>
      </w:r>
      <w:r>
        <w:rPr>
          <w:rFonts w:ascii="Arial" w:hAnsi="Arial" w:cs="Arial"/>
          <w:sz w:val="24"/>
          <w:szCs w:val="28"/>
        </w:rPr>
        <w:t>accredited VIG Practitioners. All</w:t>
      </w:r>
      <w:r w:rsidRPr="00475998">
        <w:rPr>
          <w:rFonts w:ascii="Arial" w:hAnsi="Arial" w:cs="Arial"/>
          <w:sz w:val="24"/>
          <w:szCs w:val="28"/>
        </w:rPr>
        <w:t xml:space="preserve"> trainee </w:t>
      </w:r>
      <w:r>
        <w:rPr>
          <w:rFonts w:ascii="Arial" w:hAnsi="Arial" w:cs="Arial"/>
          <w:sz w:val="24"/>
          <w:szCs w:val="28"/>
        </w:rPr>
        <w:t xml:space="preserve">VIG practitioners can </w:t>
      </w:r>
      <w:r w:rsidRPr="00475998">
        <w:rPr>
          <w:rFonts w:ascii="Arial" w:hAnsi="Arial" w:cs="Arial"/>
          <w:sz w:val="24"/>
          <w:szCs w:val="28"/>
        </w:rPr>
        <w:t xml:space="preserve">use the intervention with families under the supervision of an AVIGuk accredited supervisor. The project lead provides supervision on a regular (at least 2-4 week) basis.  All trainee </w:t>
      </w:r>
      <w:r>
        <w:rPr>
          <w:rFonts w:ascii="Arial" w:hAnsi="Arial" w:cs="Arial"/>
          <w:sz w:val="24"/>
          <w:szCs w:val="28"/>
        </w:rPr>
        <w:t>VIG practitioners (referred to in the main body of this report as ‘</w:t>
      </w:r>
      <w:r w:rsidRPr="00475998">
        <w:rPr>
          <w:rFonts w:ascii="Arial" w:hAnsi="Arial" w:cs="Arial"/>
          <w:sz w:val="24"/>
          <w:szCs w:val="28"/>
        </w:rPr>
        <w:t>project workers</w:t>
      </w:r>
      <w:r>
        <w:rPr>
          <w:rFonts w:ascii="Arial" w:hAnsi="Arial" w:cs="Arial"/>
          <w:sz w:val="24"/>
          <w:szCs w:val="28"/>
        </w:rPr>
        <w:t>’)</w:t>
      </w:r>
      <w:r w:rsidRPr="00475998">
        <w:rPr>
          <w:rFonts w:ascii="Arial" w:hAnsi="Arial" w:cs="Arial"/>
          <w:sz w:val="24"/>
          <w:szCs w:val="28"/>
        </w:rPr>
        <w:t xml:space="preserve"> have accessed two </w:t>
      </w:r>
      <w:r w:rsidRPr="00475998">
        <w:rPr>
          <w:rFonts w:ascii="Arial" w:hAnsi="Arial" w:cs="Arial"/>
          <w:sz w:val="24"/>
          <w:szCs w:val="28"/>
        </w:rPr>
        <w:lastRenderedPageBreak/>
        <w:t>days of AVIGuk initial training plus further in house training and group intervision (group support</w:t>
      </w:r>
      <w:r>
        <w:rPr>
          <w:rFonts w:ascii="Arial" w:hAnsi="Arial" w:cs="Arial"/>
          <w:sz w:val="24"/>
          <w:szCs w:val="28"/>
        </w:rPr>
        <w:t xml:space="preserve"> meetings</w:t>
      </w:r>
      <w:r w:rsidRPr="00475998">
        <w:rPr>
          <w:rFonts w:ascii="Arial" w:hAnsi="Arial" w:cs="Arial"/>
          <w:sz w:val="24"/>
          <w:szCs w:val="28"/>
        </w:rPr>
        <w:t>) facilitated by the project lead</w:t>
      </w:r>
      <w:r>
        <w:rPr>
          <w:rFonts w:ascii="Arial" w:hAnsi="Arial" w:cs="Arial"/>
          <w:sz w:val="24"/>
          <w:szCs w:val="28"/>
        </w:rPr>
        <w:t>.</w:t>
      </w:r>
      <w:r w:rsidRPr="00475998">
        <w:rPr>
          <w:rFonts w:ascii="Arial" w:hAnsi="Arial" w:cs="Arial"/>
          <w:sz w:val="24"/>
          <w:szCs w:val="28"/>
        </w:rPr>
        <w:t xml:space="preserve"> </w:t>
      </w:r>
      <w:r>
        <w:rPr>
          <w:rFonts w:ascii="Arial" w:hAnsi="Arial" w:cs="Arial"/>
          <w:sz w:val="24"/>
          <w:szCs w:val="28"/>
        </w:rPr>
        <w:t>T</w:t>
      </w:r>
      <w:r w:rsidRPr="00475998">
        <w:rPr>
          <w:rFonts w:ascii="Arial" w:hAnsi="Arial" w:cs="Arial"/>
          <w:sz w:val="24"/>
          <w:szCs w:val="28"/>
        </w:rPr>
        <w:t xml:space="preserve">he intervention is used </w:t>
      </w:r>
      <w:r w:rsidRPr="00475998">
        <w:rPr>
          <w:rFonts w:ascii="Arial" w:hAnsi="Arial" w:cs="Arial"/>
          <w:sz w:val="24"/>
          <w:szCs w:val="28"/>
        </w:rPr>
        <w:t>consistently,</w:t>
      </w:r>
      <w:r w:rsidRPr="00475998">
        <w:rPr>
          <w:rFonts w:ascii="Arial" w:hAnsi="Arial" w:cs="Arial"/>
          <w:sz w:val="24"/>
          <w:szCs w:val="28"/>
        </w:rPr>
        <w:t xml:space="preserve"> and all project workers embrace the</w:t>
      </w:r>
      <w:r>
        <w:rPr>
          <w:rFonts w:ascii="Arial" w:hAnsi="Arial" w:cs="Arial"/>
          <w:sz w:val="24"/>
          <w:szCs w:val="28"/>
        </w:rPr>
        <w:t xml:space="preserve"> values of AVIGuk which </w:t>
      </w:r>
      <w:proofErr w:type="gramStart"/>
      <w:r>
        <w:rPr>
          <w:rFonts w:ascii="Arial" w:hAnsi="Arial" w:cs="Arial"/>
          <w:sz w:val="24"/>
          <w:szCs w:val="28"/>
        </w:rPr>
        <w:t>include</w:t>
      </w:r>
      <w:r w:rsidRPr="00475998">
        <w:rPr>
          <w:rFonts w:ascii="Arial" w:hAnsi="Arial" w:cs="Arial"/>
          <w:sz w:val="24"/>
          <w:szCs w:val="28"/>
        </w:rPr>
        <w:t>:</w:t>
      </w:r>
      <w:proofErr w:type="gramEnd"/>
      <w:r w:rsidRPr="00475998">
        <w:rPr>
          <w:rFonts w:ascii="Arial" w:hAnsi="Arial" w:cs="Arial"/>
          <w:sz w:val="24"/>
          <w:szCs w:val="28"/>
        </w:rPr>
        <w:t xml:space="preserve"> working respectfully and collaboratively with the client, showing genuine interest, empathy and warmth and encouraging engagement. </w:t>
      </w:r>
    </w:p>
    <w:p w14:paraId="741905A7" w14:textId="61DA3F80" w:rsidR="00D72A29" w:rsidRDefault="00D72A29" w:rsidP="00D72A29">
      <w:pPr>
        <w:rPr>
          <w:rFonts w:ascii="Arial" w:hAnsi="Arial" w:cs="Arial"/>
          <w:sz w:val="24"/>
          <w:szCs w:val="28"/>
        </w:rPr>
      </w:pPr>
      <w:r>
        <w:rPr>
          <w:rFonts w:ascii="Arial" w:hAnsi="Arial" w:cs="Arial"/>
          <w:sz w:val="24"/>
          <w:szCs w:val="28"/>
        </w:rPr>
        <w:t xml:space="preserve">At the present time, the project lead is a fully accredited VIG practitioner and supervisor with AVIGuk. The project lead coordinates the project in liaison with the lead health visitor; both professionals report back termly to the commissioning body in Public Health. To date the project team includes two project workers who are accredited VIG practitioners and four project workers in training to become VIG practitioners who have attended and </w:t>
      </w:r>
      <w:r>
        <w:rPr>
          <w:rFonts w:ascii="Arial" w:hAnsi="Arial" w:cs="Arial"/>
          <w:sz w:val="24"/>
          <w:szCs w:val="28"/>
        </w:rPr>
        <w:t>attended</w:t>
      </w:r>
      <w:r>
        <w:rPr>
          <w:rFonts w:ascii="Arial" w:hAnsi="Arial" w:cs="Arial"/>
          <w:sz w:val="24"/>
          <w:szCs w:val="28"/>
        </w:rPr>
        <w:t xml:space="preserve"> their midpoint review. It is expected that these four project workers will complete their training and become accredited practitioners by the end of </w:t>
      </w:r>
      <w:r>
        <w:rPr>
          <w:rFonts w:ascii="Arial" w:hAnsi="Arial" w:cs="Arial"/>
          <w:sz w:val="24"/>
          <w:szCs w:val="28"/>
        </w:rPr>
        <w:t>[date]</w:t>
      </w:r>
      <w:r>
        <w:rPr>
          <w:rFonts w:ascii="Arial" w:hAnsi="Arial" w:cs="Arial"/>
          <w:sz w:val="24"/>
          <w:szCs w:val="28"/>
        </w:rPr>
        <w:t xml:space="preserve">. It is also expected that the remaining two project workers will also </w:t>
      </w:r>
      <w:r>
        <w:rPr>
          <w:rFonts w:ascii="Arial" w:hAnsi="Arial" w:cs="Arial"/>
          <w:sz w:val="24"/>
          <w:szCs w:val="28"/>
        </w:rPr>
        <w:t>attend</w:t>
      </w:r>
      <w:r>
        <w:rPr>
          <w:rFonts w:ascii="Arial" w:hAnsi="Arial" w:cs="Arial"/>
          <w:sz w:val="24"/>
          <w:szCs w:val="28"/>
        </w:rPr>
        <w:t xml:space="preserve"> their mid-point reviews this autumn and become accredited by </w:t>
      </w:r>
      <w:r>
        <w:rPr>
          <w:rFonts w:ascii="Arial" w:hAnsi="Arial" w:cs="Arial"/>
          <w:sz w:val="24"/>
          <w:szCs w:val="28"/>
        </w:rPr>
        <w:t>[date]</w:t>
      </w:r>
      <w:r>
        <w:rPr>
          <w:rFonts w:ascii="Arial" w:hAnsi="Arial" w:cs="Arial"/>
          <w:sz w:val="24"/>
          <w:szCs w:val="28"/>
        </w:rPr>
        <w:t xml:space="preserve">.    </w:t>
      </w:r>
    </w:p>
    <w:p w14:paraId="7EFAD312" w14:textId="77777777" w:rsidR="00D72A29" w:rsidRPr="00AD69F4" w:rsidRDefault="00D72A29" w:rsidP="00D72A29">
      <w:pPr>
        <w:rPr>
          <w:rFonts w:ascii="Arial" w:hAnsi="Arial" w:cs="Arial"/>
          <w:b/>
          <w:sz w:val="24"/>
          <w:szCs w:val="28"/>
        </w:rPr>
      </w:pPr>
      <w:r w:rsidRPr="00AD69F4">
        <w:rPr>
          <w:rFonts w:ascii="Arial" w:hAnsi="Arial" w:cs="Arial"/>
          <w:b/>
          <w:sz w:val="24"/>
          <w:szCs w:val="28"/>
        </w:rPr>
        <w:t>4.2 Working with clients</w:t>
      </w:r>
    </w:p>
    <w:p w14:paraId="77806008" w14:textId="77777777" w:rsidR="00D72A29" w:rsidRDefault="00D72A29" w:rsidP="00D72A29">
      <w:pPr>
        <w:rPr>
          <w:rFonts w:ascii="Arial" w:hAnsi="Arial" w:cs="Arial"/>
          <w:sz w:val="24"/>
          <w:szCs w:val="28"/>
        </w:rPr>
      </w:pPr>
      <w:r>
        <w:rPr>
          <w:rFonts w:ascii="Arial" w:hAnsi="Arial" w:cs="Arial"/>
          <w:sz w:val="24"/>
          <w:szCs w:val="28"/>
        </w:rPr>
        <w:t>The method of working with clients used in the pilot works as follows:</w:t>
      </w:r>
    </w:p>
    <w:p w14:paraId="12F114E9" w14:textId="77777777" w:rsidR="00D72A29" w:rsidRPr="002F74F0" w:rsidRDefault="00D72A29" w:rsidP="00D72A29">
      <w:pPr>
        <w:pStyle w:val="ListParagraph"/>
        <w:numPr>
          <w:ilvl w:val="0"/>
          <w:numId w:val="6"/>
        </w:numPr>
        <w:rPr>
          <w:rFonts w:ascii="Arial" w:hAnsi="Arial" w:cs="Arial"/>
          <w:sz w:val="24"/>
          <w:szCs w:val="28"/>
        </w:rPr>
      </w:pPr>
      <w:r>
        <w:rPr>
          <w:rFonts w:ascii="Arial" w:hAnsi="Arial" w:cs="Arial"/>
          <w:sz w:val="24"/>
          <w:szCs w:val="28"/>
        </w:rPr>
        <w:t xml:space="preserve">Clients </w:t>
      </w:r>
      <w:r w:rsidRPr="002F74F0">
        <w:rPr>
          <w:rFonts w:ascii="Arial" w:hAnsi="Arial" w:cs="Arial"/>
          <w:sz w:val="24"/>
          <w:szCs w:val="28"/>
        </w:rPr>
        <w:t>receive</w:t>
      </w:r>
      <w:r>
        <w:rPr>
          <w:rFonts w:ascii="Arial" w:hAnsi="Arial" w:cs="Arial"/>
          <w:sz w:val="24"/>
          <w:szCs w:val="28"/>
        </w:rPr>
        <w:t>s</w:t>
      </w:r>
      <w:r w:rsidRPr="002F74F0">
        <w:rPr>
          <w:rFonts w:ascii="Arial" w:hAnsi="Arial" w:cs="Arial"/>
          <w:sz w:val="24"/>
          <w:szCs w:val="28"/>
        </w:rPr>
        <w:t xml:space="preserve"> a project leaflet describing VIG and the referring professional completes a referral form with the client and ensures the client has seen the Children’s Services </w:t>
      </w:r>
      <w:r>
        <w:rPr>
          <w:rFonts w:ascii="Arial" w:hAnsi="Arial" w:cs="Arial"/>
          <w:sz w:val="24"/>
          <w:szCs w:val="28"/>
        </w:rPr>
        <w:t>P</w:t>
      </w:r>
      <w:r w:rsidRPr="002F74F0">
        <w:rPr>
          <w:rFonts w:ascii="Arial" w:hAnsi="Arial" w:cs="Arial"/>
          <w:sz w:val="24"/>
          <w:szCs w:val="28"/>
        </w:rPr>
        <w:t xml:space="preserve">rivacy </w:t>
      </w:r>
      <w:r>
        <w:rPr>
          <w:rFonts w:ascii="Arial" w:hAnsi="Arial" w:cs="Arial"/>
          <w:sz w:val="24"/>
          <w:szCs w:val="28"/>
        </w:rPr>
        <w:t>N</w:t>
      </w:r>
      <w:r w:rsidRPr="002F74F0">
        <w:rPr>
          <w:rFonts w:ascii="Arial" w:hAnsi="Arial" w:cs="Arial"/>
          <w:sz w:val="24"/>
          <w:szCs w:val="28"/>
        </w:rPr>
        <w:t xml:space="preserve">otice </w:t>
      </w:r>
      <w:r>
        <w:rPr>
          <w:rFonts w:ascii="Arial" w:hAnsi="Arial" w:cs="Arial"/>
          <w:sz w:val="24"/>
          <w:szCs w:val="28"/>
        </w:rPr>
        <w:t>(</w:t>
      </w:r>
      <w:r w:rsidRPr="002F74F0">
        <w:rPr>
          <w:rFonts w:ascii="Arial" w:hAnsi="Arial" w:cs="Arial"/>
          <w:sz w:val="24"/>
          <w:szCs w:val="28"/>
        </w:rPr>
        <w:t>data</w:t>
      </w:r>
      <w:r>
        <w:rPr>
          <w:rFonts w:ascii="Arial" w:hAnsi="Arial" w:cs="Arial"/>
          <w:sz w:val="24"/>
          <w:szCs w:val="28"/>
        </w:rPr>
        <w:t xml:space="preserve"> protection). </w:t>
      </w:r>
      <w:r w:rsidRPr="002F74F0">
        <w:rPr>
          <w:rFonts w:ascii="Arial" w:hAnsi="Arial" w:cs="Arial"/>
          <w:sz w:val="24"/>
          <w:szCs w:val="28"/>
        </w:rPr>
        <w:t xml:space="preserve">The referral is sent to the project lead, and if accepted, a project worker is then allocated who </w:t>
      </w:r>
      <w:proofErr w:type="gramStart"/>
      <w:r w:rsidRPr="002F74F0">
        <w:rPr>
          <w:rFonts w:ascii="Arial" w:hAnsi="Arial" w:cs="Arial"/>
          <w:sz w:val="24"/>
          <w:szCs w:val="28"/>
        </w:rPr>
        <w:t>makes contact with</w:t>
      </w:r>
      <w:proofErr w:type="gramEnd"/>
      <w:r w:rsidRPr="002F74F0">
        <w:rPr>
          <w:rFonts w:ascii="Arial" w:hAnsi="Arial" w:cs="Arial"/>
          <w:sz w:val="24"/>
          <w:szCs w:val="28"/>
        </w:rPr>
        <w:t xml:space="preserve"> the family. If an educational psychologist is allocated as the project worker, signed parental consent from all who hold parental responsibility for the child is </w:t>
      </w:r>
      <w:r>
        <w:rPr>
          <w:rFonts w:ascii="Arial" w:hAnsi="Arial" w:cs="Arial"/>
          <w:sz w:val="24"/>
          <w:szCs w:val="28"/>
        </w:rPr>
        <w:t xml:space="preserve">also </w:t>
      </w:r>
      <w:r w:rsidRPr="002F74F0">
        <w:rPr>
          <w:rFonts w:ascii="Arial" w:hAnsi="Arial" w:cs="Arial"/>
          <w:sz w:val="24"/>
          <w:szCs w:val="28"/>
        </w:rPr>
        <w:t xml:space="preserve">obtained before </w:t>
      </w:r>
      <w:r>
        <w:rPr>
          <w:rFonts w:ascii="Arial" w:hAnsi="Arial" w:cs="Arial"/>
          <w:sz w:val="24"/>
          <w:szCs w:val="28"/>
        </w:rPr>
        <w:t xml:space="preserve">first </w:t>
      </w:r>
      <w:r w:rsidRPr="002F74F0">
        <w:rPr>
          <w:rFonts w:ascii="Arial" w:hAnsi="Arial" w:cs="Arial"/>
          <w:sz w:val="24"/>
          <w:szCs w:val="28"/>
        </w:rPr>
        <w:t xml:space="preserve">contact. </w:t>
      </w:r>
    </w:p>
    <w:p w14:paraId="45BBE7D1" w14:textId="77777777" w:rsidR="00D72A29" w:rsidRDefault="00D72A29" w:rsidP="00D72A29">
      <w:pPr>
        <w:pStyle w:val="ListParagraph"/>
        <w:ind w:left="991"/>
        <w:rPr>
          <w:rFonts w:ascii="Arial" w:hAnsi="Arial" w:cs="Arial"/>
          <w:sz w:val="24"/>
          <w:szCs w:val="28"/>
        </w:rPr>
      </w:pPr>
    </w:p>
    <w:p w14:paraId="54B9071B" w14:textId="77777777" w:rsidR="00D72A29" w:rsidRPr="002F74F0" w:rsidRDefault="00D72A29" w:rsidP="00D72A29">
      <w:pPr>
        <w:pStyle w:val="ListParagraph"/>
        <w:numPr>
          <w:ilvl w:val="0"/>
          <w:numId w:val="6"/>
        </w:numPr>
        <w:spacing w:after="0"/>
        <w:rPr>
          <w:rFonts w:ascii="Arial" w:hAnsi="Arial" w:cs="Arial"/>
          <w:sz w:val="24"/>
          <w:szCs w:val="28"/>
        </w:rPr>
      </w:pPr>
      <w:r w:rsidRPr="002F74F0">
        <w:rPr>
          <w:rFonts w:ascii="Arial" w:hAnsi="Arial" w:cs="Arial"/>
          <w:sz w:val="24"/>
          <w:szCs w:val="28"/>
        </w:rPr>
        <w:t xml:space="preserve">On first contact the project worker ensures the client is aware of the data protection arrangements including disposal of the films that will be made during the intervention; the client signs a further video consent form. </w:t>
      </w:r>
    </w:p>
    <w:p w14:paraId="595269E7" w14:textId="77777777" w:rsidR="00D72A29" w:rsidRPr="00D60394" w:rsidRDefault="00D72A29" w:rsidP="00D72A29">
      <w:pPr>
        <w:spacing w:after="0"/>
        <w:rPr>
          <w:rFonts w:ascii="Arial" w:hAnsi="Arial" w:cs="Arial"/>
          <w:sz w:val="24"/>
          <w:szCs w:val="28"/>
        </w:rPr>
      </w:pPr>
    </w:p>
    <w:p w14:paraId="49B5AD9E" w14:textId="77777777" w:rsidR="00D72A29" w:rsidRDefault="00D72A29" w:rsidP="00D72A29">
      <w:pPr>
        <w:pStyle w:val="ListParagraph"/>
        <w:numPr>
          <w:ilvl w:val="0"/>
          <w:numId w:val="6"/>
        </w:numPr>
        <w:spacing w:after="0"/>
        <w:rPr>
          <w:rFonts w:ascii="Arial" w:hAnsi="Arial" w:cs="Arial"/>
          <w:sz w:val="24"/>
          <w:szCs w:val="28"/>
        </w:rPr>
      </w:pPr>
      <w:r w:rsidRPr="002F74F0">
        <w:rPr>
          <w:rFonts w:ascii="Arial" w:hAnsi="Arial" w:cs="Arial"/>
          <w:sz w:val="24"/>
          <w:szCs w:val="28"/>
        </w:rPr>
        <w:t>The project worker asks the client to complete</w:t>
      </w:r>
      <w:r>
        <w:rPr>
          <w:rFonts w:ascii="Arial" w:hAnsi="Arial" w:cs="Arial"/>
          <w:sz w:val="24"/>
          <w:szCs w:val="28"/>
        </w:rPr>
        <w:t xml:space="preserve"> three </w:t>
      </w:r>
      <w:r w:rsidRPr="002F74F0">
        <w:rPr>
          <w:rFonts w:ascii="Arial" w:hAnsi="Arial" w:cs="Arial"/>
          <w:sz w:val="24"/>
          <w:szCs w:val="28"/>
        </w:rPr>
        <w:t>baseline assessments. The first two are to establish impact of the pilot project for evaluation purposes. The third is standard practice in VIG intervention work:</w:t>
      </w:r>
    </w:p>
    <w:p w14:paraId="59D2530D" w14:textId="77777777" w:rsidR="00D72A29" w:rsidRPr="002F74F0" w:rsidRDefault="00D72A29" w:rsidP="00D72A29">
      <w:pPr>
        <w:spacing w:after="0"/>
        <w:rPr>
          <w:rFonts w:ascii="Arial" w:hAnsi="Arial" w:cs="Arial"/>
          <w:sz w:val="24"/>
          <w:szCs w:val="28"/>
        </w:rPr>
      </w:pPr>
    </w:p>
    <w:p w14:paraId="34C81A44" w14:textId="331B749C" w:rsidR="00D72A29" w:rsidRDefault="00D72A29" w:rsidP="00D72A29">
      <w:pPr>
        <w:ind w:left="360"/>
        <w:rPr>
          <w:rFonts w:ascii="Arial" w:hAnsi="Arial" w:cs="Arial"/>
          <w:sz w:val="24"/>
          <w:szCs w:val="28"/>
        </w:rPr>
      </w:pPr>
      <w:r>
        <w:rPr>
          <w:rFonts w:ascii="Arial" w:hAnsi="Arial" w:cs="Arial"/>
          <w:b/>
          <w:sz w:val="24"/>
          <w:szCs w:val="28"/>
        </w:rPr>
        <w:t xml:space="preserve">i) </w:t>
      </w:r>
      <w:r w:rsidRPr="00D60394">
        <w:rPr>
          <w:rFonts w:ascii="Arial" w:hAnsi="Arial" w:cs="Arial"/>
          <w:b/>
          <w:sz w:val="24"/>
          <w:szCs w:val="28"/>
        </w:rPr>
        <w:t>The Warwick Edinburgh Mental Health and Well-Being Scale (WEMWBS).</w:t>
      </w:r>
      <w:r w:rsidRPr="00D60394">
        <w:rPr>
          <w:rFonts w:ascii="Arial" w:hAnsi="Arial" w:cs="Arial"/>
          <w:sz w:val="24"/>
          <w:szCs w:val="28"/>
        </w:rPr>
        <w:t xml:space="preserve"> This is a validated measurement of well-being in people aged 13-74 in the UK. The client rates themselves in relation to a series of statement</w:t>
      </w:r>
      <w:r>
        <w:rPr>
          <w:rFonts w:ascii="Arial" w:hAnsi="Arial" w:cs="Arial"/>
          <w:sz w:val="24"/>
          <w:szCs w:val="28"/>
        </w:rPr>
        <w:t>s</w:t>
      </w:r>
      <w:r w:rsidRPr="00D60394">
        <w:rPr>
          <w:rFonts w:ascii="Arial" w:hAnsi="Arial" w:cs="Arial"/>
          <w:sz w:val="24"/>
          <w:szCs w:val="28"/>
        </w:rPr>
        <w:t xml:space="preserve"> such as ‘I’ve</w:t>
      </w:r>
      <w:r>
        <w:rPr>
          <w:rFonts w:ascii="Arial" w:hAnsi="Arial" w:cs="Arial"/>
          <w:sz w:val="24"/>
          <w:szCs w:val="28"/>
        </w:rPr>
        <w:t xml:space="preserve"> </w:t>
      </w:r>
      <w:r w:rsidRPr="00D60394">
        <w:rPr>
          <w:rFonts w:ascii="Arial" w:hAnsi="Arial" w:cs="Arial"/>
          <w:sz w:val="24"/>
          <w:szCs w:val="28"/>
        </w:rPr>
        <w:t>been feeling relaxed’ and ‘I’ve been feeling confident’. Overall</w:t>
      </w:r>
      <w:r>
        <w:rPr>
          <w:rFonts w:ascii="Arial" w:hAnsi="Arial" w:cs="Arial"/>
          <w:sz w:val="24"/>
          <w:szCs w:val="28"/>
        </w:rPr>
        <w:t>,</w:t>
      </w:r>
      <w:r w:rsidRPr="00D60394">
        <w:rPr>
          <w:rFonts w:ascii="Arial" w:hAnsi="Arial" w:cs="Arial"/>
          <w:sz w:val="24"/>
          <w:szCs w:val="28"/>
        </w:rPr>
        <w:t xml:space="preserve"> this tool aims to measure the client’s positive psychological functioning, good relationships with others and self-realisation/acceptance. A well-being score of low, </w:t>
      </w:r>
      <w:proofErr w:type="gramStart"/>
      <w:r w:rsidRPr="00D60394">
        <w:rPr>
          <w:rFonts w:ascii="Arial" w:hAnsi="Arial" w:cs="Arial"/>
          <w:sz w:val="24"/>
          <w:szCs w:val="28"/>
        </w:rPr>
        <w:t>medium</w:t>
      </w:r>
      <w:proofErr w:type="gramEnd"/>
      <w:r w:rsidRPr="00D60394">
        <w:rPr>
          <w:rFonts w:ascii="Arial" w:hAnsi="Arial" w:cs="Arial"/>
          <w:sz w:val="24"/>
          <w:szCs w:val="28"/>
        </w:rPr>
        <w:t xml:space="preserve"> or high is indicated. A change of about three or four points in the client’s score when re-administe</w:t>
      </w:r>
      <w:r>
        <w:rPr>
          <w:rFonts w:ascii="Arial" w:hAnsi="Arial" w:cs="Arial"/>
          <w:sz w:val="24"/>
          <w:szCs w:val="28"/>
        </w:rPr>
        <w:t xml:space="preserve">red is considered significant. </w:t>
      </w:r>
      <w:r w:rsidRPr="00D60394">
        <w:rPr>
          <w:rFonts w:ascii="Arial" w:hAnsi="Arial" w:cs="Arial"/>
          <w:sz w:val="24"/>
          <w:szCs w:val="28"/>
        </w:rPr>
        <w:t>This tool was use</w:t>
      </w:r>
      <w:r>
        <w:rPr>
          <w:rFonts w:ascii="Arial" w:hAnsi="Arial" w:cs="Arial"/>
          <w:sz w:val="24"/>
          <w:szCs w:val="28"/>
        </w:rPr>
        <w:t>d as</w:t>
      </w:r>
      <w:r w:rsidRPr="00D60394">
        <w:rPr>
          <w:rFonts w:ascii="Arial" w:hAnsi="Arial" w:cs="Arial"/>
          <w:sz w:val="24"/>
          <w:szCs w:val="28"/>
        </w:rPr>
        <w:t xml:space="preserve"> parent well-being is well known in </w:t>
      </w:r>
      <w:r w:rsidR="000F3E99" w:rsidRPr="00D60394">
        <w:rPr>
          <w:rFonts w:ascii="Arial" w:hAnsi="Arial" w:cs="Arial"/>
          <w:sz w:val="24"/>
          <w:szCs w:val="28"/>
        </w:rPr>
        <w:t>attachment-based</w:t>
      </w:r>
      <w:r w:rsidRPr="00D60394">
        <w:rPr>
          <w:rFonts w:ascii="Arial" w:hAnsi="Arial" w:cs="Arial"/>
          <w:sz w:val="24"/>
          <w:szCs w:val="28"/>
        </w:rPr>
        <w:t xml:space="preserve"> research to influence the developmen</w:t>
      </w:r>
      <w:r>
        <w:rPr>
          <w:rFonts w:ascii="Arial" w:hAnsi="Arial" w:cs="Arial"/>
          <w:sz w:val="24"/>
          <w:szCs w:val="28"/>
        </w:rPr>
        <w:t xml:space="preserve">t of secure attachments in </w:t>
      </w:r>
      <w:r w:rsidRPr="00D60394">
        <w:rPr>
          <w:rFonts w:ascii="Arial" w:hAnsi="Arial" w:cs="Arial"/>
          <w:sz w:val="24"/>
          <w:szCs w:val="28"/>
        </w:rPr>
        <w:t>child</w:t>
      </w:r>
      <w:r>
        <w:rPr>
          <w:rFonts w:ascii="Arial" w:hAnsi="Arial" w:cs="Arial"/>
          <w:sz w:val="24"/>
          <w:szCs w:val="28"/>
        </w:rPr>
        <w:t xml:space="preserve">ren. </w:t>
      </w:r>
      <w:r w:rsidRPr="00D60394">
        <w:rPr>
          <w:rFonts w:ascii="Arial" w:hAnsi="Arial" w:cs="Arial"/>
          <w:sz w:val="24"/>
          <w:szCs w:val="28"/>
        </w:rPr>
        <w:t xml:space="preserve">    </w:t>
      </w:r>
    </w:p>
    <w:p w14:paraId="3F554710" w14:textId="77777777" w:rsidR="000F3E99" w:rsidRPr="00F90796" w:rsidRDefault="000F3E99" w:rsidP="00D72A29">
      <w:pPr>
        <w:ind w:left="360"/>
        <w:rPr>
          <w:rFonts w:ascii="Arial" w:hAnsi="Arial" w:cs="Arial"/>
          <w:sz w:val="24"/>
          <w:szCs w:val="28"/>
        </w:rPr>
      </w:pPr>
    </w:p>
    <w:p w14:paraId="024F311A" w14:textId="77777777" w:rsidR="000F3E99" w:rsidRDefault="00D72A29" w:rsidP="000F3E99">
      <w:pPr>
        <w:spacing w:after="0"/>
        <w:ind w:left="360"/>
        <w:rPr>
          <w:rFonts w:ascii="Arial" w:hAnsi="Arial" w:cs="Arial"/>
          <w:b/>
          <w:sz w:val="24"/>
          <w:szCs w:val="28"/>
        </w:rPr>
      </w:pPr>
      <w:r>
        <w:rPr>
          <w:rFonts w:ascii="Arial" w:hAnsi="Arial" w:cs="Arial"/>
          <w:b/>
          <w:sz w:val="24"/>
          <w:szCs w:val="28"/>
        </w:rPr>
        <w:lastRenderedPageBreak/>
        <w:t xml:space="preserve">ii) </w:t>
      </w:r>
      <w:r w:rsidRPr="00D60394">
        <w:rPr>
          <w:rFonts w:ascii="Arial" w:hAnsi="Arial" w:cs="Arial"/>
          <w:b/>
          <w:sz w:val="24"/>
          <w:szCs w:val="28"/>
        </w:rPr>
        <w:t>The Tool to measure a change in parenting self-efficacy (TOPSE)</w:t>
      </w:r>
      <w:r>
        <w:rPr>
          <w:rFonts w:ascii="Arial" w:hAnsi="Arial" w:cs="Arial"/>
          <w:b/>
          <w:sz w:val="24"/>
          <w:szCs w:val="28"/>
        </w:rPr>
        <w:t xml:space="preserve">. </w:t>
      </w:r>
    </w:p>
    <w:p w14:paraId="3CE99002" w14:textId="7D62AB2F" w:rsidR="000F3E99" w:rsidRDefault="00D72A29" w:rsidP="000F3E99">
      <w:pPr>
        <w:spacing w:after="0"/>
        <w:ind w:left="360"/>
        <w:rPr>
          <w:rFonts w:ascii="Arial" w:hAnsi="Arial" w:cs="Arial"/>
          <w:sz w:val="24"/>
          <w:szCs w:val="28"/>
        </w:rPr>
      </w:pPr>
      <w:r w:rsidRPr="00D60394">
        <w:rPr>
          <w:rFonts w:ascii="Arial" w:hAnsi="Arial" w:cs="Arial"/>
          <w:sz w:val="24"/>
          <w:szCs w:val="28"/>
        </w:rPr>
        <w:t>This is for use with parents of children</w:t>
      </w:r>
      <w:r>
        <w:rPr>
          <w:rFonts w:ascii="Arial" w:hAnsi="Arial" w:cs="Arial"/>
          <w:sz w:val="24"/>
          <w:szCs w:val="28"/>
        </w:rPr>
        <w:t xml:space="preserve"> 6 months and older. </w:t>
      </w:r>
      <w:r w:rsidRPr="00D60394">
        <w:rPr>
          <w:rFonts w:ascii="Arial" w:hAnsi="Arial" w:cs="Arial"/>
          <w:sz w:val="24"/>
          <w:szCs w:val="28"/>
        </w:rPr>
        <w:t xml:space="preserve">The </w:t>
      </w:r>
      <w:proofErr w:type="spellStart"/>
      <w:r>
        <w:rPr>
          <w:rFonts w:ascii="Arial" w:hAnsi="Arial" w:cs="Arial"/>
          <w:sz w:val="24"/>
          <w:szCs w:val="28"/>
        </w:rPr>
        <w:t>Baby</w:t>
      </w:r>
      <w:r w:rsidRPr="00D60394">
        <w:rPr>
          <w:rFonts w:ascii="Arial" w:hAnsi="Arial" w:cs="Arial"/>
          <w:sz w:val="24"/>
          <w:szCs w:val="28"/>
        </w:rPr>
        <w:t>TOPSE</w:t>
      </w:r>
      <w:proofErr w:type="spellEnd"/>
      <w:r w:rsidRPr="00D60394">
        <w:rPr>
          <w:rFonts w:ascii="Arial" w:hAnsi="Arial" w:cs="Arial"/>
          <w:sz w:val="24"/>
          <w:szCs w:val="28"/>
        </w:rPr>
        <w:t xml:space="preserve"> is used with parents of babies aged 0-6 months. These tools were used as they were designed to evaluate the effectiveness of parenting programmes. Additionally</w:t>
      </w:r>
      <w:r w:rsidR="000F3E99">
        <w:rPr>
          <w:rFonts w:ascii="Arial" w:hAnsi="Arial" w:cs="Arial"/>
          <w:sz w:val="24"/>
          <w:szCs w:val="28"/>
        </w:rPr>
        <w:t>,</w:t>
      </w:r>
      <w:r w:rsidRPr="00D60394">
        <w:rPr>
          <w:rFonts w:ascii="Arial" w:hAnsi="Arial" w:cs="Arial"/>
          <w:sz w:val="24"/>
          <w:szCs w:val="28"/>
        </w:rPr>
        <w:t xml:space="preserve"> the TOPSE has been used as an evaluation measure of the impact of VIG in </w:t>
      </w:r>
      <w:r w:rsidR="003D52BC">
        <w:rPr>
          <w:rFonts w:ascii="Arial" w:hAnsi="Arial" w:cs="Arial"/>
          <w:sz w:val="24"/>
          <w:szCs w:val="28"/>
        </w:rPr>
        <w:t>XXXX</w:t>
      </w:r>
      <w:r w:rsidRPr="00D60394">
        <w:rPr>
          <w:rFonts w:ascii="Arial" w:hAnsi="Arial" w:cs="Arial"/>
          <w:sz w:val="24"/>
          <w:szCs w:val="28"/>
        </w:rPr>
        <w:t xml:space="preserve"> as it closely mirrors the principles of attunement that underlie the VIG intervention</w:t>
      </w:r>
      <w:r>
        <w:rPr>
          <w:rFonts w:ascii="Arial" w:hAnsi="Arial" w:cs="Arial"/>
          <w:sz w:val="24"/>
          <w:szCs w:val="28"/>
        </w:rPr>
        <w:t xml:space="preserve"> (Maxwell et al 2016)</w:t>
      </w:r>
      <w:r w:rsidRPr="00D60394">
        <w:rPr>
          <w:rFonts w:ascii="Arial" w:hAnsi="Arial" w:cs="Arial"/>
          <w:sz w:val="24"/>
          <w:szCs w:val="28"/>
        </w:rPr>
        <w:t xml:space="preserve">. For example, parents rate themselves against statements in different categories of parenting such as: </w:t>
      </w:r>
      <w:r>
        <w:rPr>
          <w:rFonts w:ascii="Arial" w:hAnsi="Arial" w:cs="Arial"/>
          <w:sz w:val="24"/>
          <w:szCs w:val="28"/>
        </w:rPr>
        <w:t>‘</w:t>
      </w:r>
      <w:r w:rsidRPr="00D60394">
        <w:rPr>
          <w:rFonts w:ascii="Arial" w:hAnsi="Arial" w:cs="Arial"/>
          <w:sz w:val="24"/>
          <w:szCs w:val="28"/>
        </w:rPr>
        <w:t>play and enjoyment</w:t>
      </w:r>
      <w:r>
        <w:rPr>
          <w:rFonts w:ascii="Arial" w:hAnsi="Arial" w:cs="Arial"/>
          <w:sz w:val="24"/>
          <w:szCs w:val="28"/>
        </w:rPr>
        <w:t>’</w:t>
      </w:r>
      <w:r w:rsidRPr="00D60394">
        <w:rPr>
          <w:rFonts w:ascii="Arial" w:hAnsi="Arial" w:cs="Arial"/>
          <w:sz w:val="24"/>
          <w:szCs w:val="28"/>
        </w:rPr>
        <w:t xml:space="preserve">, </w:t>
      </w:r>
      <w:r>
        <w:rPr>
          <w:rFonts w:ascii="Arial" w:hAnsi="Arial" w:cs="Arial"/>
          <w:sz w:val="24"/>
          <w:szCs w:val="28"/>
        </w:rPr>
        <w:t>‘</w:t>
      </w:r>
      <w:r w:rsidRPr="00D60394">
        <w:rPr>
          <w:rFonts w:ascii="Arial" w:hAnsi="Arial" w:cs="Arial"/>
          <w:sz w:val="24"/>
          <w:szCs w:val="28"/>
        </w:rPr>
        <w:t>emotion and affection</w:t>
      </w:r>
      <w:r>
        <w:rPr>
          <w:rFonts w:ascii="Arial" w:hAnsi="Arial" w:cs="Arial"/>
          <w:sz w:val="24"/>
          <w:szCs w:val="28"/>
        </w:rPr>
        <w:t>’ and</w:t>
      </w:r>
      <w:r w:rsidRPr="00D60394">
        <w:rPr>
          <w:rFonts w:ascii="Arial" w:hAnsi="Arial" w:cs="Arial"/>
          <w:sz w:val="24"/>
          <w:szCs w:val="28"/>
        </w:rPr>
        <w:t xml:space="preserve"> </w:t>
      </w:r>
      <w:r>
        <w:rPr>
          <w:rFonts w:ascii="Arial" w:hAnsi="Arial" w:cs="Arial"/>
          <w:sz w:val="24"/>
          <w:szCs w:val="28"/>
        </w:rPr>
        <w:t>‘</w:t>
      </w:r>
      <w:r w:rsidRPr="00D60394">
        <w:rPr>
          <w:rFonts w:ascii="Arial" w:hAnsi="Arial" w:cs="Arial"/>
          <w:sz w:val="24"/>
          <w:szCs w:val="28"/>
        </w:rPr>
        <w:t>empathy and understanding</w:t>
      </w:r>
      <w:r>
        <w:rPr>
          <w:rFonts w:ascii="Arial" w:hAnsi="Arial" w:cs="Arial"/>
          <w:sz w:val="24"/>
          <w:szCs w:val="28"/>
        </w:rPr>
        <w:t>’</w:t>
      </w:r>
      <w:r w:rsidRPr="00D60394">
        <w:rPr>
          <w:rFonts w:ascii="Arial" w:hAnsi="Arial" w:cs="Arial"/>
          <w:sz w:val="24"/>
          <w:szCs w:val="28"/>
        </w:rPr>
        <w:t xml:space="preserve">.   </w:t>
      </w:r>
    </w:p>
    <w:p w14:paraId="7BA479C4" w14:textId="71CF6884" w:rsidR="00D72A29" w:rsidRPr="00F90796" w:rsidRDefault="00D72A29" w:rsidP="000F3E99">
      <w:pPr>
        <w:spacing w:after="0"/>
        <w:ind w:left="360"/>
        <w:rPr>
          <w:rFonts w:ascii="Arial" w:hAnsi="Arial" w:cs="Arial"/>
          <w:sz w:val="24"/>
          <w:szCs w:val="28"/>
        </w:rPr>
      </w:pPr>
      <w:r w:rsidRPr="00D60394">
        <w:rPr>
          <w:rFonts w:ascii="Arial" w:hAnsi="Arial" w:cs="Arial"/>
          <w:sz w:val="24"/>
          <w:szCs w:val="28"/>
        </w:rPr>
        <w:t xml:space="preserve"> </w:t>
      </w:r>
    </w:p>
    <w:p w14:paraId="6FE056F3" w14:textId="77777777" w:rsidR="00D72A29" w:rsidRPr="002F74F0" w:rsidRDefault="00D72A29" w:rsidP="00D72A29">
      <w:pPr>
        <w:ind w:left="360"/>
        <w:rPr>
          <w:rFonts w:ascii="Arial" w:hAnsi="Arial" w:cs="Arial"/>
          <w:b/>
          <w:sz w:val="24"/>
          <w:szCs w:val="28"/>
        </w:rPr>
      </w:pPr>
      <w:r>
        <w:rPr>
          <w:rFonts w:ascii="Arial" w:hAnsi="Arial" w:cs="Arial"/>
          <w:b/>
          <w:sz w:val="24"/>
          <w:szCs w:val="28"/>
        </w:rPr>
        <w:t>iii) C</w:t>
      </w:r>
      <w:r w:rsidRPr="002F74F0">
        <w:rPr>
          <w:rFonts w:ascii="Arial" w:hAnsi="Arial" w:cs="Arial"/>
          <w:b/>
          <w:sz w:val="24"/>
          <w:szCs w:val="28"/>
        </w:rPr>
        <w:t xml:space="preserve">lient goals.  </w:t>
      </w:r>
      <w:r w:rsidRPr="002F74F0">
        <w:rPr>
          <w:rFonts w:ascii="Arial" w:hAnsi="Arial" w:cs="Arial"/>
          <w:sz w:val="24"/>
          <w:szCs w:val="28"/>
        </w:rPr>
        <w:t xml:space="preserve">At the point of referral, the professional completing the referral form with the parent identifies and records what the parent would like help </w:t>
      </w:r>
      <w:proofErr w:type="gramStart"/>
      <w:r w:rsidRPr="002F74F0">
        <w:rPr>
          <w:rFonts w:ascii="Arial" w:hAnsi="Arial" w:cs="Arial"/>
          <w:sz w:val="24"/>
          <w:szCs w:val="28"/>
        </w:rPr>
        <w:t>with</w:t>
      </w:r>
      <w:proofErr w:type="gramEnd"/>
      <w:r w:rsidRPr="002F74F0">
        <w:rPr>
          <w:rFonts w:ascii="Arial" w:hAnsi="Arial" w:cs="Arial"/>
          <w:sz w:val="24"/>
          <w:szCs w:val="28"/>
        </w:rPr>
        <w:t xml:space="preserve"> and this helps to establish the client’s </w:t>
      </w:r>
      <w:r>
        <w:rPr>
          <w:rFonts w:ascii="Arial" w:hAnsi="Arial" w:cs="Arial"/>
          <w:sz w:val="24"/>
          <w:szCs w:val="28"/>
        </w:rPr>
        <w:t>‘</w:t>
      </w:r>
      <w:r w:rsidRPr="002F74F0">
        <w:rPr>
          <w:rFonts w:ascii="Arial" w:hAnsi="Arial" w:cs="Arial"/>
          <w:sz w:val="24"/>
          <w:szCs w:val="28"/>
        </w:rPr>
        <w:t>helping question</w:t>
      </w:r>
      <w:r>
        <w:rPr>
          <w:rFonts w:ascii="Arial" w:hAnsi="Arial" w:cs="Arial"/>
          <w:sz w:val="24"/>
          <w:szCs w:val="28"/>
        </w:rPr>
        <w:t>’</w:t>
      </w:r>
      <w:r w:rsidRPr="002F74F0">
        <w:rPr>
          <w:rFonts w:ascii="Arial" w:hAnsi="Arial" w:cs="Arial"/>
          <w:sz w:val="24"/>
          <w:szCs w:val="28"/>
        </w:rPr>
        <w:t xml:space="preserve">.  At the start of the intervention </w:t>
      </w:r>
      <w:r>
        <w:rPr>
          <w:rFonts w:ascii="Arial" w:hAnsi="Arial" w:cs="Arial"/>
          <w:sz w:val="24"/>
          <w:szCs w:val="28"/>
        </w:rPr>
        <w:t>t</w:t>
      </w:r>
      <w:r w:rsidRPr="002F74F0">
        <w:rPr>
          <w:rFonts w:ascii="Arial" w:hAnsi="Arial" w:cs="Arial"/>
          <w:sz w:val="24"/>
          <w:szCs w:val="28"/>
        </w:rPr>
        <w:t xml:space="preserve">he project worker asks the client to rate where they feel they score in relation to their helping question now, from 1 (not there) to 10 (brilliant). They are asked to rate where they would hope to be at the end of the intervention. </w:t>
      </w:r>
    </w:p>
    <w:p w14:paraId="0C74A722" w14:textId="77777777" w:rsidR="00D72A29" w:rsidRPr="005372C9" w:rsidRDefault="00D72A29" w:rsidP="00D72A29">
      <w:pPr>
        <w:pStyle w:val="ListParagraph"/>
        <w:numPr>
          <w:ilvl w:val="0"/>
          <w:numId w:val="7"/>
        </w:numPr>
        <w:rPr>
          <w:rFonts w:ascii="Arial" w:hAnsi="Arial" w:cs="Arial"/>
          <w:b/>
          <w:sz w:val="24"/>
          <w:szCs w:val="28"/>
        </w:rPr>
      </w:pPr>
      <w:r>
        <w:rPr>
          <w:rFonts w:ascii="Arial" w:hAnsi="Arial" w:cs="Arial"/>
          <w:sz w:val="24"/>
          <w:szCs w:val="28"/>
        </w:rPr>
        <w:t>A</w:t>
      </w:r>
      <w:r w:rsidRPr="00106957">
        <w:rPr>
          <w:rFonts w:ascii="Arial" w:hAnsi="Arial" w:cs="Arial"/>
          <w:sz w:val="24"/>
          <w:szCs w:val="28"/>
        </w:rPr>
        <w:t xml:space="preserve">ctivities to </w:t>
      </w:r>
      <w:r>
        <w:rPr>
          <w:rFonts w:ascii="Arial" w:hAnsi="Arial" w:cs="Arial"/>
          <w:sz w:val="24"/>
          <w:szCs w:val="28"/>
        </w:rPr>
        <w:t xml:space="preserve">be </w:t>
      </w:r>
      <w:r w:rsidRPr="00106957">
        <w:rPr>
          <w:rFonts w:ascii="Arial" w:hAnsi="Arial" w:cs="Arial"/>
          <w:sz w:val="24"/>
          <w:szCs w:val="28"/>
        </w:rPr>
        <w:t>film</w:t>
      </w:r>
      <w:r>
        <w:rPr>
          <w:rFonts w:ascii="Arial" w:hAnsi="Arial" w:cs="Arial"/>
          <w:sz w:val="24"/>
          <w:szCs w:val="28"/>
        </w:rPr>
        <w:t>ed</w:t>
      </w:r>
      <w:r w:rsidRPr="00106957">
        <w:rPr>
          <w:rFonts w:ascii="Arial" w:hAnsi="Arial" w:cs="Arial"/>
          <w:sz w:val="24"/>
          <w:szCs w:val="28"/>
        </w:rPr>
        <w:t xml:space="preserve"> </w:t>
      </w:r>
      <w:r>
        <w:rPr>
          <w:rFonts w:ascii="Arial" w:hAnsi="Arial" w:cs="Arial"/>
          <w:sz w:val="24"/>
          <w:szCs w:val="28"/>
        </w:rPr>
        <w:t xml:space="preserve">are agreed between the project worker and </w:t>
      </w:r>
      <w:r w:rsidRPr="00106957">
        <w:rPr>
          <w:rFonts w:ascii="Arial" w:hAnsi="Arial" w:cs="Arial"/>
          <w:sz w:val="24"/>
          <w:szCs w:val="28"/>
        </w:rPr>
        <w:t xml:space="preserve">the </w:t>
      </w:r>
      <w:r>
        <w:rPr>
          <w:rFonts w:ascii="Arial" w:hAnsi="Arial" w:cs="Arial"/>
          <w:sz w:val="24"/>
          <w:szCs w:val="28"/>
        </w:rPr>
        <w:t>client. It</w:t>
      </w:r>
      <w:r w:rsidRPr="00106957">
        <w:rPr>
          <w:rFonts w:ascii="Arial" w:hAnsi="Arial" w:cs="Arial"/>
          <w:sz w:val="24"/>
          <w:szCs w:val="28"/>
        </w:rPr>
        <w:t xml:space="preserve"> is intended that these will be fun activities, for example a game the child enjoys playing. </w:t>
      </w:r>
      <w:r>
        <w:rPr>
          <w:rFonts w:ascii="Arial" w:hAnsi="Arial" w:cs="Arial"/>
          <w:sz w:val="24"/>
          <w:szCs w:val="28"/>
        </w:rPr>
        <w:t>The filming usually lasts about 10 minutes and is micro-analysed by the project worker to take back in edited form to the client for a shared review. The project team are trained to look at the client’s pattern of interaction with the child (verbal and non-verbal) and to micro-analyse and edit the film to highlight strengths. They also look for VIG ‘principles of attunement’ in the interaction that may be lacking or only fleeting that would be good to strengthen.</w:t>
      </w:r>
    </w:p>
    <w:p w14:paraId="723C8AC1" w14:textId="77777777" w:rsidR="00D72A29" w:rsidRPr="002A024D" w:rsidRDefault="00D72A29" w:rsidP="00D72A29">
      <w:pPr>
        <w:pStyle w:val="ListParagraph"/>
        <w:rPr>
          <w:rFonts w:ascii="Arial" w:hAnsi="Arial" w:cs="Arial"/>
          <w:b/>
          <w:sz w:val="24"/>
          <w:szCs w:val="28"/>
        </w:rPr>
      </w:pPr>
    </w:p>
    <w:p w14:paraId="17A4124A" w14:textId="77777777" w:rsidR="00D72A29" w:rsidRPr="00EB5B36" w:rsidRDefault="00D72A29" w:rsidP="00D72A29">
      <w:pPr>
        <w:pStyle w:val="ListParagraph"/>
        <w:numPr>
          <w:ilvl w:val="0"/>
          <w:numId w:val="7"/>
        </w:numPr>
        <w:spacing w:after="0"/>
        <w:rPr>
          <w:rFonts w:ascii="Arial" w:hAnsi="Arial" w:cs="Arial"/>
          <w:b/>
          <w:sz w:val="24"/>
          <w:szCs w:val="28"/>
        </w:rPr>
      </w:pPr>
      <w:r>
        <w:rPr>
          <w:rFonts w:ascii="Arial" w:hAnsi="Arial" w:cs="Arial"/>
          <w:sz w:val="24"/>
          <w:szCs w:val="28"/>
        </w:rPr>
        <w:t xml:space="preserve">The edited film clips are taken to the shared review and the project worker is trained to activate the client to notice and describe in the clips what they are doing well and to explore what could make the interaction even better. The learning that takes place is linked to the client’s helping question which is further broken down by the project worker and client together to help the intervention progress.  </w:t>
      </w:r>
    </w:p>
    <w:p w14:paraId="0C5E643F" w14:textId="77777777" w:rsidR="00D72A29" w:rsidRPr="002F74F0" w:rsidRDefault="00D72A29" w:rsidP="00D72A29">
      <w:pPr>
        <w:spacing w:after="0"/>
        <w:rPr>
          <w:rFonts w:ascii="Arial" w:hAnsi="Arial" w:cs="Arial"/>
          <w:b/>
          <w:sz w:val="24"/>
          <w:szCs w:val="28"/>
        </w:rPr>
      </w:pPr>
    </w:p>
    <w:p w14:paraId="416C465E" w14:textId="09704274" w:rsidR="003D52BC" w:rsidRDefault="00D72A29" w:rsidP="003D52BC">
      <w:pPr>
        <w:pStyle w:val="ListParagraph"/>
        <w:numPr>
          <w:ilvl w:val="0"/>
          <w:numId w:val="7"/>
        </w:numPr>
        <w:spacing w:after="0"/>
        <w:rPr>
          <w:rFonts w:ascii="Arial" w:hAnsi="Arial" w:cs="Arial"/>
          <w:sz w:val="24"/>
          <w:szCs w:val="28"/>
        </w:rPr>
      </w:pPr>
      <w:r w:rsidRPr="003D52BC">
        <w:rPr>
          <w:rFonts w:ascii="Arial" w:hAnsi="Arial" w:cs="Arial"/>
          <w:sz w:val="24"/>
          <w:szCs w:val="28"/>
        </w:rPr>
        <w:t xml:space="preserve">Each film and shared review </w:t>
      </w:r>
      <w:proofErr w:type="gramStart"/>
      <w:r w:rsidRPr="003D52BC">
        <w:rPr>
          <w:rFonts w:ascii="Arial" w:hAnsi="Arial" w:cs="Arial"/>
          <w:sz w:val="24"/>
          <w:szCs w:val="28"/>
        </w:rPr>
        <w:t>is</w:t>
      </w:r>
      <w:proofErr w:type="gramEnd"/>
      <w:r w:rsidRPr="003D52BC">
        <w:rPr>
          <w:rFonts w:ascii="Arial" w:hAnsi="Arial" w:cs="Arial"/>
          <w:sz w:val="24"/>
          <w:szCs w:val="28"/>
        </w:rPr>
        <w:t xml:space="preserve"> called a ‘cycle’ and most clients benefit from three cycles. The whole process is strengths-based and positive and although no challenging behaviour is filmed, the project worker links the learning from the intervention to what the parent can do to help the child feel more secure during more challenging times.</w:t>
      </w:r>
    </w:p>
    <w:p w14:paraId="32B200EE" w14:textId="77777777" w:rsidR="003D52BC" w:rsidRPr="003D52BC" w:rsidRDefault="003D52BC" w:rsidP="003D52BC">
      <w:pPr>
        <w:spacing w:after="0"/>
        <w:rPr>
          <w:rFonts w:ascii="Arial" w:hAnsi="Arial" w:cs="Arial"/>
          <w:sz w:val="24"/>
          <w:szCs w:val="28"/>
        </w:rPr>
      </w:pPr>
    </w:p>
    <w:p w14:paraId="214DB566" w14:textId="77777777" w:rsidR="003D52BC" w:rsidRPr="005372C9" w:rsidRDefault="003D52BC" w:rsidP="003D52BC">
      <w:pPr>
        <w:pStyle w:val="ListParagraph"/>
        <w:numPr>
          <w:ilvl w:val="0"/>
          <w:numId w:val="7"/>
        </w:numPr>
        <w:spacing w:after="0"/>
        <w:rPr>
          <w:rFonts w:ascii="Arial" w:hAnsi="Arial" w:cs="Arial"/>
          <w:b/>
          <w:sz w:val="24"/>
          <w:szCs w:val="28"/>
        </w:rPr>
      </w:pPr>
      <w:r>
        <w:rPr>
          <w:rFonts w:ascii="Arial" w:hAnsi="Arial" w:cs="Arial"/>
          <w:sz w:val="24"/>
          <w:szCs w:val="28"/>
        </w:rPr>
        <w:t xml:space="preserve">During the final shared </w:t>
      </w:r>
      <w:proofErr w:type="gramStart"/>
      <w:r>
        <w:rPr>
          <w:rFonts w:ascii="Arial" w:hAnsi="Arial" w:cs="Arial"/>
          <w:sz w:val="24"/>
          <w:szCs w:val="28"/>
        </w:rPr>
        <w:t>review</w:t>
      </w:r>
      <w:proofErr w:type="gramEnd"/>
      <w:r>
        <w:rPr>
          <w:rFonts w:ascii="Arial" w:hAnsi="Arial" w:cs="Arial"/>
          <w:sz w:val="24"/>
          <w:szCs w:val="28"/>
        </w:rPr>
        <w:t xml:space="preserve"> the project worker re-administers the three measures to determine progress. The client is invited to rate in general how helpful the VIG intervention has been in moving them forward and is asked to comment on what they have found to be most helpful.    </w:t>
      </w:r>
      <w:r w:rsidRPr="00106957">
        <w:rPr>
          <w:rFonts w:ascii="Arial" w:hAnsi="Arial" w:cs="Arial"/>
          <w:sz w:val="24"/>
          <w:szCs w:val="28"/>
        </w:rPr>
        <w:t xml:space="preserve">   </w:t>
      </w:r>
    </w:p>
    <w:p w14:paraId="3D34C819" w14:textId="689BA19F" w:rsidR="003D52BC" w:rsidRDefault="003D52BC" w:rsidP="003D52BC">
      <w:pPr>
        <w:pStyle w:val="ListParagraph"/>
        <w:rPr>
          <w:rFonts w:ascii="Arial" w:hAnsi="Arial" w:cs="Arial"/>
          <w:b/>
          <w:sz w:val="24"/>
          <w:szCs w:val="28"/>
        </w:rPr>
      </w:pPr>
    </w:p>
    <w:p w14:paraId="35944593" w14:textId="143DF910" w:rsidR="003D52BC" w:rsidRDefault="003D52BC" w:rsidP="003D52BC">
      <w:pPr>
        <w:pStyle w:val="ListParagraph"/>
        <w:rPr>
          <w:rFonts w:ascii="Arial" w:hAnsi="Arial" w:cs="Arial"/>
          <w:b/>
          <w:sz w:val="24"/>
          <w:szCs w:val="28"/>
        </w:rPr>
      </w:pPr>
    </w:p>
    <w:p w14:paraId="28889A6E" w14:textId="77777777" w:rsidR="003D52BC" w:rsidRPr="005372C9" w:rsidRDefault="003D52BC" w:rsidP="003D52BC">
      <w:pPr>
        <w:pStyle w:val="ListParagraph"/>
        <w:rPr>
          <w:rFonts w:ascii="Arial" w:hAnsi="Arial" w:cs="Arial"/>
          <w:b/>
          <w:sz w:val="24"/>
          <w:szCs w:val="28"/>
        </w:rPr>
      </w:pPr>
    </w:p>
    <w:p w14:paraId="2CED29D8" w14:textId="77777777" w:rsidR="003D52BC" w:rsidRDefault="003D52BC" w:rsidP="003D52BC">
      <w:pPr>
        <w:pStyle w:val="ListParagraph"/>
        <w:numPr>
          <w:ilvl w:val="1"/>
          <w:numId w:val="4"/>
        </w:numPr>
        <w:rPr>
          <w:rFonts w:ascii="Arial" w:hAnsi="Arial" w:cs="Arial"/>
          <w:b/>
          <w:sz w:val="24"/>
          <w:szCs w:val="28"/>
        </w:rPr>
      </w:pPr>
      <w:r w:rsidRPr="002A024D">
        <w:rPr>
          <w:rFonts w:ascii="Arial" w:hAnsi="Arial" w:cs="Arial"/>
          <w:b/>
          <w:sz w:val="24"/>
          <w:szCs w:val="28"/>
        </w:rPr>
        <w:lastRenderedPageBreak/>
        <w:t xml:space="preserve">Post intervention </w:t>
      </w:r>
    </w:p>
    <w:p w14:paraId="216B173E" w14:textId="77777777" w:rsidR="003D52BC" w:rsidRPr="002F74F0" w:rsidRDefault="003D52BC" w:rsidP="003D52BC">
      <w:pPr>
        <w:pStyle w:val="ListParagraph"/>
        <w:ind w:left="375"/>
        <w:rPr>
          <w:rFonts w:ascii="Arial" w:hAnsi="Arial" w:cs="Arial"/>
          <w:b/>
          <w:sz w:val="24"/>
          <w:szCs w:val="28"/>
        </w:rPr>
      </w:pPr>
    </w:p>
    <w:p w14:paraId="24675BD9" w14:textId="77777777" w:rsidR="003D52BC" w:rsidRPr="002F74F0" w:rsidRDefault="003D52BC" w:rsidP="003D52BC">
      <w:pPr>
        <w:pStyle w:val="ListParagraph"/>
        <w:numPr>
          <w:ilvl w:val="0"/>
          <w:numId w:val="9"/>
        </w:numPr>
        <w:rPr>
          <w:rFonts w:ascii="Arial" w:hAnsi="Arial" w:cs="Arial"/>
          <w:sz w:val="24"/>
          <w:szCs w:val="28"/>
        </w:rPr>
      </w:pPr>
      <w:r w:rsidRPr="002F74F0">
        <w:rPr>
          <w:rFonts w:ascii="Arial" w:hAnsi="Arial" w:cs="Arial"/>
          <w:sz w:val="24"/>
          <w:szCs w:val="28"/>
        </w:rPr>
        <w:t>The project worker writes a letter to the client following the intervention to celebrate what has gone well and to highlight future working points that were discussed and agreed in the final shared</w:t>
      </w:r>
      <w:r>
        <w:rPr>
          <w:rFonts w:ascii="Arial" w:hAnsi="Arial" w:cs="Arial"/>
          <w:sz w:val="24"/>
          <w:szCs w:val="28"/>
        </w:rPr>
        <w:t xml:space="preserve"> review. </w:t>
      </w:r>
      <w:r w:rsidRPr="002F74F0">
        <w:rPr>
          <w:rFonts w:ascii="Arial" w:hAnsi="Arial" w:cs="Arial"/>
          <w:sz w:val="24"/>
          <w:szCs w:val="28"/>
        </w:rPr>
        <w:t>Usually some still images showing great attunement be</w:t>
      </w:r>
      <w:r>
        <w:rPr>
          <w:rFonts w:ascii="Arial" w:hAnsi="Arial" w:cs="Arial"/>
          <w:sz w:val="24"/>
          <w:szCs w:val="28"/>
        </w:rPr>
        <w:t>tween the child and client</w:t>
      </w:r>
      <w:r w:rsidRPr="002F74F0">
        <w:rPr>
          <w:rFonts w:ascii="Arial" w:hAnsi="Arial" w:cs="Arial"/>
          <w:sz w:val="24"/>
          <w:szCs w:val="28"/>
        </w:rPr>
        <w:t xml:space="preserve"> are created and left with the client, for example </w:t>
      </w:r>
      <w:r>
        <w:rPr>
          <w:rFonts w:ascii="Arial" w:hAnsi="Arial" w:cs="Arial"/>
          <w:sz w:val="24"/>
          <w:szCs w:val="28"/>
        </w:rPr>
        <w:t xml:space="preserve">the client and child </w:t>
      </w:r>
      <w:r w:rsidRPr="002F74F0">
        <w:rPr>
          <w:rFonts w:ascii="Arial" w:hAnsi="Arial" w:cs="Arial"/>
          <w:sz w:val="24"/>
          <w:szCs w:val="28"/>
        </w:rPr>
        <w:t xml:space="preserve">showing </w:t>
      </w:r>
      <w:r>
        <w:rPr>
          <w:rFonts w:ascii="Arial" w:hAnsi="Arial" w:cs="Arial"/>
          <w:sz w:val="24"/>
          <w:szCs w:val="28"/>
        </w:rPr>
        <w:t xml:space="preserve">joint eye contact and having fun. </w:t>
      </w:r>
      <w:r w:rsidRPr="002F74F0">
        <w:rPr>
          <w:rFonts w:ascii="Arial" w:hAnsi="Arial" w:cs="Arial"/>
          <w:sz w:val="24"/>
          <w:szCs w:val="28"/>
        </w:rPr>
        <w:t xml:space="preserve">With the client’s permission, a copy of the letter is also sent to the referring </w:t>
      </w:r>
      <w:r>
        <w:rPr>
          <w:rFonts w:ascii="Arial" w:hAnsi="Arial" w:cs="Arial"/>
          <w:sz w:val="24"/>
          <w:szCs w:val="28"/>
        </w:rPr>
        <w:t>agency and kept in the child’s educational psychology or adult’s</w:t>
      </w:r>
      <w:r w:rsidRPr="002F74F0">
        <w:rPr>
          <w:rFonts w:ascii="Arial" w:hAnsi="Arial" w:cs="Arial"/>
          <w:sz w:val="24"/>
          <w:szCs w:val="28"/>
        </w:rPr>
        <w:t xml:space="preserve"> medical file. </w:t>
      </w:r>
    </w:p>
    <w:p w14:paraId="2C3B61C2" w14:textId="77777777" w:rsidR="003D52BC" w:rsidRDefault="003D52BC" w:rsidP="003D52BC">
      <w:pPr>
        <w:pStyle w:val="ListParagraph"/>
        <w:ind w:left="1095"/>
        <w:rPr>
          <w:rFonts w:ascii="Arial" w:hAnsi="Arial" w:cs="Arial"/>
          <w:sz w:val="24"/>
          <w:szCs w:val="28"/>
        </w:rPr>
      </w:pPr>
    </w:p>
    <w:p w14:paraId="7D2225B7" w14:textId="77777777" w:rsidR="003D52BC" w:rsidRPr="002F74F0" w:rsidRDefault="003D52BC" w:rsidP="003D52BC">
      <w:pPr>
        <w:pStyle w:val="ListParagraph"/>
        <w:numPr>
          <w:ilvl w:val="0"/>
          <w:numId w:val="9"/>
        </w:numPr>
        <w:rPr>
          <w:rFonts w:ascii="Arial" w:hAnsi="Arial" w:cs="Arial"/>
          <w:sz w:val="24"/>
          <w:szCs w:val="28"/>
        </w:rPr>
      </w:pPr>
      <w:r w:rsidRPr="002F74F0">
        <w:rPr>
          <w:rFonts w:ascii="Arial" w:hAnsi="Arial" w:cs="Arial"/>
          <w:sz w:val="24"/>
          <w:szCs w:val="28"/>
        </w:rPr>
        <w:t>In accordance with data protection any film of the client and child o</w:t>
      </w:r>
      <w:r>
        <w:rPr>
          <w:rFonts w:ascii="Arial" w:hAnsi="Arial" w:cs="Arial"/>
          <w:sz w:val="24"/>
          <w:szCs w:val="28"/>
        </w:rPr>
        <w:t>r still images are destroyed (they</w:t>
      </w:r>
      <w:r w:rsidRPr="002F74F0">
        <w:rPr>
          <w:rFonts w:ascii="Arial" w:hAnsi="Arial" w:cs="Arial"/>
          <w:sz w:val="24"/>
          <w:szCs w:val="28"/>
        </w:rPr>
        <w:t xml:space="preserve"> may be kept for a few months for training purposes, but the client is aware of and </w:t>
      </w:r>
      <w:r>
        <w:rPr>
          <w:rFonts w:ascii="Arial" w:hAnsi="Arial" w:cs="Arial"/>
          <w:sz w:val="24"/>
          <w:szCs w:val="28"/>
        </w:rPr>
        <w:t xml:space="preserve">has </w:t>
      </w:r>
      <w:r w:rsidRPr="002F74F0">
        <w:rPr>
          <w:rFonts w:ascii="Arial" w:hAnsi="Arial" w:cs="Arial"/>
          <w:sz w:val="24"/>
          <w:szCs w:val="28"/>
        </w:rPr>
        <w:t xml:space="preserve">consented to this.) </w:t>
      </w:r>
    </w:p>
    <w:p w14:paraId="220DE04F" w14:textId="77777777" w:rsidR="003D52BC" w:rsidRPr="005372C9" w:rsidRDefault="003D52BC" w:rsidP="003D52BC">
      <w:pPr>
        <w:pStyle w:val="ListParagraph"/>
        <w:rPr>
          <w:rFonts w:ascii="Arial" w:hAnsi="Arial" w:cs="Arial"/>
          <w:sz w:val="24"/>
          <w:szCs w:val="28"/>
        </w:rPr>
      </w:pPr>
    </w:p>
    <w:p w14:paraId="0962EFE0" w14:textId="77777777" w:rsidR="003D52BC" w:rsidRPr="002F74F0" w:rsidRDefault="003D52BC" w:rsidP="003D52BC">
      <w:pPr>
        <w:pStyle w:val="ListParagraph"/>
        <w:numPr>
          <w:ilvl w:val="0"/>
          <w:numId w:val="9"/>
        </w:numPr>
        <w:rPr>
          <w:rFonts w:ascii="Arial" w:hAnsi="Arial" w:cs="Arial"/>
          <w:sz w:val="24"/>
          <w:szCs w:val="28"/>
        </w:rPr>
      </w:pPr>
      <w:r w:rsidRPr="002F74F0">
        <w:rPr>
          <w:rFonts w:ascii="Arial" w:hAnsi="Arial" w:cs="Arial"/>
          <w:sz w:val="24"/>
          <w:szCs w:val="28"/>
        </w:rPr>
        <w:t xml:space="preserve">The client’s project evaluation data is anonymised and </w:t>
      </w:r>
      <w:proofErr w:type="gramStart"/>
      <w:r w:rsidRPr="002F74F0">
        <w:rPr>
          <w:rFonts w:ascii="Arial" w:hAnsi="Arial" w:cs="Arial"/>
          <w:sz w:val="24"/>
          <w:szCs w:val="28"/>
        </w:rPr>
        <w:t>entered into</w:t>
      </w:r>
      <w:proofErr w:type="gramEnd"/>
      <w:r w:rsidRPr="002F74F0">
        <w:rPr>
          <w:rFonts w:ascii="Arial" w:hAnsi="Arial" w:cs="Arial"/>
          <w:sz w:val="24"/>
          <w:szCs w:val="28"/>
        </w:rPr>
        <w:t xml:space="preserve"> a spreadsheet for project analysis purposes.  </w:t>
      </w:r>
    </w:p>
    <w:p w14:paraId="33990831" w14:textId="77777777" w:rsidR="003D52BC" w:rsidRPr="002A024D" w:rsidRDefault="003D52BC" w:rsidP="003D52BC">
      <w:pPr>
        <w:pStyle w:val="ListParagraph"/>
        <w:ind w:left="375"/>
        <w:rPr>
          <w:rFonts w:ascii="Arial" w:hAnsi="Arial" w:cs="Arial"/>
          <w:sz w:val="24"/>
          <w:szCs w:val="28"/>
        </w:rPr>
      </w:pPr>
      <w:r>
        <w:rPr>
          <w:rFonts w:ascii="Arial" w:hAnsi="Arial" w:cs="Arial"/>
          <w:sz w:val="24"/>
          <w:szCs w:val="28"/>
        </w:rPr>
        <w:t xml:space="preserve"> </w:t>
      </w:r>
    </w:p>
    <w:p w14:paraId="10DC12E6" w14:textId="77777777" w:rsidR="003D52BC" w:rsidRPr="002A024D" w:rsidRDefault="003D52BC" w:rsidP="003D52BC">
      <w:pPr>
        <w:pStyle w:val="ListParagraph"/>
        <w:ind w:left="375"/>
        <w:rPr>
          <w:rFonts w:ascii="Arial" w:hAnsi="Arial" w:cs="Arial"/>
          <w:b/>
          <w:sz w:val="24"/>
          <w:szCs w:val="28"/>
        </w:rPr>
      </w:pPr>
    </w:p>
    <w:p w14:paraId="65CDC5E3" w14:textId="77777777" w:rsidR="003D52BC" w:rsidRDefault="003D52BC" w:rsidP="003D52BC">
      <w:pPr>
        <w:pStyle w:val="ListParagraph"/>
        <w:numPr>
          <w:ilvl w:val="0"/>
          <w:numId w:val="4"/>
        </w:numPr>
        <w:rPr>
          <w:rFonts w:ascii="Arial" w:hAnsi="Arial" w:cs="Arial"/>
          <w:b/>
          <w:sz w:val="24"/>
          <w:szCs w:val="28"/>
        </w:rPr>
      </w:pPr>
      <w:r w:rsidRPr="00106957">
        <w:rPr>
          <w:rFonts w:ascii="Arial" w:hAnsi="Arial" w:cs="Arial"/>
          <w:b/>
          <w:sz w:val="24"/>
          <w:szCs w:val="28"/>
        </w:rPr>
        <w:t xml:space="preserve">Impact </w:t>
      </w:r>
    </w:p>
    <w:p w14:paraId="222D887B" w14:textId="77777777" w:rsidR="003D52BC" w:rsidRPr="002F74F0" w:rsidRDefault="003D52BC" w:rsidP="003D52BC">
      <w:pPr>
        <w:pStyle w:val="ListParagraph"/>
        <w:ind w:left="375"/>
        <w:rPr>
          <w:rFonts w:ascii="Arial" w:hAnsi="Arial" w:cs="Arial"/>
          <w:b/>
          <w:sz w:val="24"/>
          <w:szCs w:val="28"/>
        </w:rPr>
      </w:pPr>
    </w:p>
    <w:p w14:paraId="47D9A98E" w14:textId="77777777" w:rsidR="003D52BC" w:rsidRDefault="003D52BC" w:rsidP="003D52BC">
      <w:pPr>
        <w:pStyle w:val="ListParagraph"/>
        <w:ind w:left="375"/>
        <w:rPr>
          <w:rFonts w:ascii="Arial" w:hAnsi="Arial" w:cs="Arial"/>
          <w:b/>
          <w:sz w:val="24"/>
          <w:szCs w:val="28"/>
        </w:rPr>
      </w:pPr>
      <w:r>
        <w:rPr>
          <w:rFonts w:ascii="Arial" w:hAnsi="Arial" w:cs="Arial"/>
          <w:b/>
          <w:sz w:val="24"/>
          <w:szCs w:val="28"/>
        </w:rPr>
        <w:t xml:space="preserve">5.1 Expected project objectives and outcomes </w:t>
      </w:r>
    </w:p>
    <w:p w14:paraId="044A8262" w14:textId="680F3740" w:rsidR="003D52BC" w:rsidRDefault="003D52BC" w:rsidP="003D52BC">
      <w:pPr>
        <w:rPr>
          <w:rFonts w:ascii="Arial" w:hAnsi="Arial" w:cs="Arial"/>
          <w:sz w:val="24"/>
          <w:szCs w:val="28"/>
        </w:rPr>
      </w:pPr>
      <w:r w:rsidRPr="005372C9">
        <w:rPr>
          <w:rFonts w:ascii="Arial" w:hAnsi="Arial" w:cs="Arial"/>
          <w:sz w:val="24"/>
          <w:szCs w:val="28"/>
        </w:rPr>
        <w:t xml:space="preserve">The </w:t>
      </w:r>
      <w:r>
        <w:rPr>
          <w:rFonts w:ascii="Arial" w:hAnsi="Arial" w:cs="Arial"/>
          <w:sz w:val="24"/>
          <w:szCs w:val="28"/>
        </w:rPr>
        <w:t xml:space="preserve">proposed business model to the commissioning body </w:t>
      </w:r>
      <w:r>
        <w:rPr>
          <w:rFonts w:ascii="Arial" w:hAnsi="Arial" w:cs="Arial"/>
          <w:sz w:val="24"/>
          <w:szCs w:val="28"/>
        </w:rPr>
        <w:t>[date]</w:t>
      </w:r>
      <w:r>
        <w:rPr>
          <w:rFonts w:ascii="Arial" w:hAnsi="Arial" w:cs="Arial"/>
          <w:sz w:val="24"/>
          <w:szCs w:val="28"/>
        </w:rPr>
        <w:t xml:space="preserve"> outlined the following expected objectives and hoped for outcomes:</w:t>
      </w:r>
    </w:p>
    <w:p w14:paraId="39789C41" w14:textId="77777777" w:rsidR="003D52BC" w:rsidRPr="002F74F0" w:rsidRDefault="003D52BC" w:rsidP="003D52BC">
      <w:pPr>
        <w:pStyle w:val="ListParagraph"/>
        <w:numPr>
          <w:ilvl w:val="0"/>
          <w:numId w:val="8"/>
        </w:numPr>
        <w:rPr>
          <w:rFonts w:ascii="Arial" w:hAnsi="Arial" w:cs="Arial"/>
          <w:sz w:val="24"/>
          <w:szCs w:val="28"/>
        </w:rPr>
      </w:pPr>
      <w:r w:rsidRPr="002F74F0">
        <w:rPr>
          <w:rFonts w:ascii="Arial" w:hAnsi="Arial" w:cs="Arial"/>
          <w:sz w:val="24"/>
          <w:szCs w:val="28"/>
        </w:rPr>
        <w:t>Parents/carers are enabled to develop a better relationship with their child</w:t>
      </w:r>
    </w:p>
    <w:p w14:paraId="630F3B5C" w14:textId="77777777" w:rsidR="003D52BC" w:rsidRPr="005372C9" w:rsidRDefault="003D52BC" w:rsidP="003D52BC">
      <w:pPr>
        <w:pStyle w:val="ListParagraph"/>
        <w:numPr>
          <w:ilvl w:val="0"/>
          <w:numId w:val="8"/>
        </w:numPr>
        <w:rPr>
          <w:rFonts w:ascii="Arial" w:hAnsi="Arial" w:cs="Arial"/>
          <w:sz w:val="24"/>
          <w:szCs w:val="28"/>
        </w:rPr>
      </w:pPr>
      <w:r w:rsidRPr="005372C9">
        <w:rPr>
          <w:rFonts w:ascii="Arial" w:hAnsi="Arial" w:cs="Arial"/>
          <w:sz w:val="24"/>
          <w:szCs w:val="28"/>
        </w:rPr>
        <w:t xml:space="preserve">Parents/carers are enabled to develop insight into the impact of their behaviour upon the child </w:t>
      </w:r>
    </w:p>
    <w:p w14:paraId="5A6518C7" w14:textId="77777777" w:rsidR="003D52BC" w:rsidRPr="005372C9" w:rsidRDefault="003D52BC" w:rsidP="003D52BC">
      <w:pPr>
        <w:pStyle w:val="ListParagraph"/>
        <w:numPr>
          <w:ilvl w:val="0"/>
          <w:numId w:val="8"/>
        </w:numPr>
        <w:rPr>
          <w:rFonts w:ascii="Arial" w:hAnsi="Arial" w:cs="Arial"/>
          <w:sz w:val="24"/>
          <w:szCs w:val="28"/>
        </w:rPr>
      </w:pPr>
      <w:r w:rsidRPr="005372C9">
        <w:rPr>
          <w:rFonts w:ascii="Arial" w:hAnsi="Arial" w:cs="Arial"/>
          <w:sz w:val="24"/>
          <w:szCs w:val="28"/>
        </w:rPr>
        <w:t xml:space="preserve">Improvements in children’s self-esteem, emotional </w:t>
      </w:r>
      <w:proofErr w:type="gramStart"/>
      <w:r w:rsidRPr="005372C9">
        <w:rPr>
          <w:rFonts w:ascii="Arial" w:hAnsi="Arial" w:cs="Arial"/>
          <w:sz w:val="24"/>
          <w:szCs w:val="28"/>
        </w:rPr>
        <w:t>well-being</w:t>
      </w:r>
      <w:proofErr w:type="gramEnd"/>
      <w:r w:rsidRPr="005372C9">
        <w:rPr>
          <w:rFonts w:ascii="Arial" w:hAnsi="Arial" w:cs="Arial"/>
          <w:sz w:val="24"/>
          <w:szCs w:val="28"/>
        </w:rPr>
        <w:t xml:space="preserve"> and behaviour</w:t>
      </w:r>
    </w:p>
    <w:p w14:paraId="73747AC2" w14:textId="77777777" w:rsidR="003D52BC" w:rsidRPr="005372C9" w:rsidRDefault="003D52BC" w:rsidP="003D52BC">
      <w:pPr>
        <w:pStyle w:val="ListParagraph"/>
        <w:numPr>
          <w:ilvl w:val="0"/>
          <w:numId w:val="8"/>
        </w:numPr>
        <w:rPr>
          <w:rFonts w:ascii="Arial" w:hAnsi="Arial" w:cs="Arial"/>
          <w:sz w:val="24"/>
          <w:szCs w:val="28"/>
        </w:rPr>
      </w:pPr>
      <w:r w:rsidRPr="005372C9">
        <w:rPr>
          <w:rFonts w:ascii="Arial" w:hAnsi="Arial" w:cs="Arial"/>
          <w:sz w:val="24"/>
          <w:szCs w:val="28"/>
        </w:rPr>
        <w:t xml:space="preserve">Improvements in parents’/carers’ self-esteem, emotional </w:t>
      </w:r>
      <w:proofErr w:type="gramStart"/>
      <w:r w:rsidRPr="005372C9">
        <w:rPr>
          <w:rFonts w:ascii="Arial" w:hAnsi="Arial" w:cs="Arial"/>
          <w:sz w:val="24"/>
          <w:szCs w:val="28"/>
        </w:rPr>
        <w:t>well-being</w:t>
      </w:r>
      <w:proofErr w:type="gramEnd"/>
      <w:r w:rsidRPr="005372C9">
        <w:rPr>
          <w:rFonts w:ascii="Arial" w:hAnsi="Arial" w:cs="Arial"/>
          <w:sz w:val="24"/>
          <w:szCs w:val="28"/>
        </w:rPr>
        <w:t xml:space="preserve"> and behaviour</w:t>
      </w:r>
    </w:p>
    <w:p w14:paraId="569656F7" w14:textId="77777777" w:rsidR="003D52BC" w:rsidRPr="005372C9" w:rsidRDefault="003D52BC" w:rsidP="003D52BC">
      <w:pPr>
        <w:pStyle w:val="ListParagraph"/>
        <w:numPr>
          <w:ilvl w:val="0"/>
          <w:numId w:val="8"/>
        </w:numPr>
        <w:rPr>
          <w:rFonts w:ascii="Arial" w:hAnsi="Arial" w:cs="Arial"/>
          <w:sz w:val="24"/>
          <w:szCs w:val="28"/>
        </w:rPr>
      </w:pPr>
      <w:r w:rsidRPr="005372C9">
        <w:rPr>
          <w:rFonts w:ascii="Arial" w:hAnsi="Arial" w:cs="Arial"/>
          <w:sz w:val="24"/>
          <w:szCs w:val="28"/>
        </w:rPr>
        <w:t>Parents/carers develop new skills that promote the development and well-being of their children</w:t>
      </w:r>
    </w:p>
    <w:p w14:paraId="6093308C" w14:textId="77777777" w:rsidR="003D52BC" w:rsidRPr="005372C9" w:rsidRDefault="003D52BC" w:rsidP="003D52BC">
      <w:pPr>
        <w:pStyle w:val="ListParagraph"/>
        <w:numPr>
          <w:ilvl w:val="0"/>
          <w:numId w:val="8"/>
        </w:numPr>
        <w:rPr>
          <w:rFonts w:ascii="Arial" w:hAnsi="Arial" w:cs="Arial"/>
          <w:sz w:val="24"/>
          <w:szCs w:val="28"/>
        </w:rPr>
      </w:pPr>
      <w:r w:rsidRPr="005372C9">
        <w:rPr>
          <w:rFonts w:ascii="Arial" w:hAnsi="Arial" w:cs="Arial"/>
          <w:sz w:val="24"/>
          <w:szCs w:val="28"/>
        </w:rPr>
        <w:t xml:space="preserve">Improved attachment and bonding and reduction in risk factors for harsh parenting, using appropriate tools of measurement </w:t>
      </w:r>
    </w:p>
    <w:p w14:paraId="09BA5D81" w14:textId="77777777" w:rsidR="003D52BC" w:rsidRDefault="003D52BC" w:rsidP="003D52BC">
      <w:pPr>
        <w:pStyle w:val="ListParagraph"/>
        <w:numPr>
          <w:ilvl w:val="0"/>
          <w:numId w:val="8"/>
        </w:numPr>
        <w:rPr>
          <w:rFonts w:ascii="Arial" w:hAnsi="Arial" w:cs="Arial"/>
          <w:sz w:val="24"/>
          <w:szCs w:val="28"/>
        </w:rPr>
      </w:pPr>
      <w:r w:rsidRPr="005372C9">
        <w:rPr>
          <w:rFonts w:ascii="Arial" w:hAnsi="Arial" w:cs="Arial"/>
          <w:sz w:val="24"/>
          <w:szCs w:val="28"/>
        </w:rPr>
        <w:t>Reduction in school exclusions for children of statutory school age</w:t>
      </w:r>
    </w:p>
    <w:p w14:paraId="4DA1CDE4" w14:textId="77777777" w:rsidR="003D52BC" w:rsidRPr="005372C9" w:rsidRDefault="003D52BC" w:rsidP="003D52BC">
      <w:pPr>
        <w:pStyle w:val="ListParagraph"/>
        <w:numPr>
          <w:ilvl w:val="0"/>
          <w:numId w:val="8"/>
        </w:numPr>
        <w:rPr>
          <w:rFonts w:ascii="Arial" w:hAnsi="Arial" w:cs="Arial"/>
          <w:sz w:val="24"/>
          <w:szCs w:val="28"/>
        </w:rPr>
      </w:pPr>
      <w:r>
        <w:rPr>
          <w:rFonts w:ascii="Arial" w:hAnsi="Arial" w:cs="Arial"/>
          <w:sz w:val="24"/>
          <w:szCs w:val="28"/>
        </w:rPr>
        <w:t xml:space="preserve"> Reduction </w:t>
      </w:r>
      <w:r w:rsidRPr="00946358">
        <w:rPr>
          <w:rFonts w:ascii="Arial" w:hAnsi="Arial" w:cs="Arial"/>
          <w:sz w:val="24"/>
          <w:szCs w:val="28"/>
        </w:rPr>
        <w:t xml:space="preserve">in </w:t>
      </w:r>
      <w:r>
        <w:rPr>
          <w:rFonts w:ascii="Arial" w:hAnsi="Arial" w:cs="Arial"/>
          <w:sz w:val="24"/>
          <w:szCs w:val="28"/>
        </w:rPr>
        <w:t xml:space="preserve">the </w:t>
      </w:r>
      <w:r w:rsidRPr="00946358">
        <w:rPr>
          <w:rFonts w:ascii="Arial" w:hAnsi="Arial" w:cs="Arial"/>
          <w:sz w:val="24"/>
          <w:szCs w:val="28"/>
        </w:rPr>
        <w:t>need for a Child Protection Plan</w:t>
      </w:r>
    </w:p>
    <w:p w14:paraId="4BA46CEF" w14:textId="7261B27E" w:rsidR="003D52BC" w:rsidRDefault="003D52BC" w:rsidP="003D52BC">
      <w:pPr>
        <w:spacing w:after="0"/>
        <w:rPr>
          <w:rFonts w:ascii="Arial" w:hAnsi="Arial" w:cs="Arial"/>
          <w:sz w:val="24"/>
          <w:szCs w:val="28"/>
        </w:rPr>
      </w:pPr>
      <w:r>
        <w:rPr>
          <w:rFonts w:ascii="Arial" w:hAnsi="Arial" w:cs="Arial"/>
          <w:sz w:val="24"/>
          <w:szCs w:val="28"/>
        </w:rPr>
        <w:t>Regarding outcome vii above, none of the children of school age were fixed term or permanently excluded during the intervention period, but data on their experience of exclusion following the intervention was not established. It would be useful and possible to track this data longer term. Regarding outcome viii, as few referrals were</w:t>
      </w:r>
    </w:p>
    <w:p w14:paraId="6ED578BC" w14:textId="70F29A93" w:rsidR="003D52BC" w:rsidRDefault="003D52BC" w:rsidP="003D52BC">
      <w:pPr>
        <w:spacing w:after="0"/>
        <w:rPr>
          <w:rFonts w:ascii="Arial" w:hAnsi="Arial" w:cs="Arial"/>
          <w:sz w:val="24"/>
          <w:szCs w:val="28"/>
        </w:rPr>
      </w:pPr>
      <w:r>
        <w:rPr>
          <w:rFonts w:ascii="Arial" w:hAnsi="Arial" w:cs="Arial"/>
          <w:sz w:val="24"/>
          <w:szCs w:val="28"/>
        </w:rPr>
        <w:t xml:space="preserve">received form social care it is not possible to comment on this outcome as only one child was on a Child in Need Plan.  </w:t>
      </w:r>
    </w:p>
    <w:p w14:paraId="2620FC87" w14:textId="77777777" w:rsidR="003D52BC" w:rsidRDefault="003D52BC" w:rsidP="003D52BC">
      <w:pPr>
        <w:spacing w:after="0"/>
        <w:rPr>
          <w:rFonts w:ascii="Arial" w:hAnsi="Arial" w:cs="Arial"/>
          <w:sz w:val="24"/>
          <w:szCs w:val="28"/>
        </w:rPr>
      </w:pPr>
    </w:p>
    <w:p w14:paraId="0E85C999" w14:textId="77777777" w:rsidR="003D52BC" w:rsidRDefault="003D52BC" w:rsidP="003D52BC">
      <w:pPr>
        <w:rPr>
          <w:rFonts w:ascii="Arial" w:hAnsi="Arial" w:cs="Arial"/>
          <w:sz w:val="24"/>
          <w:szCs w:val="28"/>
        </w:rPr>
      </w:pPr>
      <w:r>
        <w:rPr>
          <w:rFonts w:ascii="Arial" w:hAnsi="Arial" w:cs="Arial"/>
          <w:sz w:val="24"/>
          <w:szCs w:val="28"/>
        </w:rPr>
        <w:t xml:space="preserve">The data collected </w:t>
      </w:r>
      <w:proofErr w:type="gramStart"/>
      <w:r>
        <w:rPr>
          <w:rFonts w:ascii="Arial" w:hAnsi="Arial" w:cs="Arial"/>
          <w:sz w:val="24"/>
          <w:szCs w:val="28"/>
        </w:rPr>
        <w:t>is able to</w:t>
      </w:r>
      <w:proofErr w:type="gramEnd"/>
      <w:r>
        <w:rPr>
          <w:rFonts w:ascii="Arial" w:hAnsi="Arial" w:cs="Arial"/>
          <w:sz w:val="24"/>
          <w:szCs w:val="28"/>
        </w:rPr>
        <w:t xml:space="preserve"> be used to report on positive outcomes relating to expected outcomes listed i-vi above. Of the 18 clients who have completed the </w:t>
      </w:r>
      <w:r>
        <w:rPr>
          <w:rFonts w:ascii="Arial" w:hAnsi="Arial" w:cs="Arial"/>
          <w:sz w:val="24"/>
          <w:szCs w:val="28"/>
        </w:rPr>
        <w:lastRenderedPageBreak/>
        <w:t xml:space="preserve">evaluation, data is available for 15 cases. In three cases the client’s mental health needs prohibited final data gathering rendering it unethical, so progress against these clients’ baselines was not possible to establish. As some clients are presently actively engaged with VIG, their data will be analysed and included in next year’s report. </w:t>
      </w:r>
    </w:p>
    <w:p w14:paraId="3D93AB74" w14:textId="77777777" w:rsidR="003D52BC" w:rsidRPr="005A46FD" w:rsidRDefault="003D52BC" w:rsidP="003D52BC">
      <w:pPr>
        <w:pStyle w:val="ListParagraph"/>
        <w:ind w:left="375"/>
        <w:rPr>
          <w:rFonts w:ascii="Arial" w:hAnsi="Arial" w:cs="Arial"/>
          <w:b/>
          <w:sz w:val="24"/>
          <w:szCs w:val="28"/>
        </w:rPr>
      </w:pPr>
      <w:r>
        <w:rPr>
          <w:rFonts w:ascii="Arial" w:hAnsi="Arial" w:cs="Arial"/>
          <w:b/>
          <w:sz w:val="24"/>
          <w:szCs w:val="28"/>
        </w:rPr>
        <w:t xml:space="preserve">5.2 Analysis of WEMWBS evaluation data (client emotional well-being) </w:t>
      </w:r>
    </w:p>
    <w:tbl>
      <w:tblPr>
        <w:tblW w:w="8080" w:type="dxa"/>
        <w:tblLook w:val="04A0" w:firstRow="1" w:lastRow="0" w:firstColumn="1" w:lastColumn="0" w:noHBand="0" w:noVBand="1"/>
      </w:tblPr>
      <w:tblGrid>
        <w:gridCol w:w="503"/>
        <w:gridCol w:w="1404"/>
        <w:gridCol w:w="1294"/>
        <w:gridCol w:w="272"/>
        <w:gridCol w:w="883"/>
        <w:gridCol w:w="883"/>
        <w:gridCol w:w="1030"/>
        <w:gridCol w:w="617"/>
        <w:gridCol w:w="1194"/>
      </w:tblGrid>
      <w:tr w:rsidR="003D52BC" w:rsidRPr="00B25B44" w14:paraId="225A7D4E" w14:textId="77777777" w:rsidTr="00845863">
        <w:trPr>
          <w:trHeight w:val="313"/>
        </w:trPr>
        <w:tc>
          <w:tcPr>
            <w:tcW w:w="503" w:type="dxa"/>
            <w:tcBorders>
              <w:top w:val="nil"/>
              <w:left w:val="nil"/>
              <w:bottom w:val="nil"/>
              <w:right w:val="nil"/>
            </w:tcBorders>
            <w:shd w:val="clear" w:color="000000" w:fill="FFCC99"/>
            <w:noWrap/>
            <w:vAlign w:val="bottom"/>
            <w:hideMark/>
          </w:tcPr>
          <w:p w14:paraId="652555CF" w14:textId="77777777" w:rsidR="003D52BC" w:rsidRPr="00B25B44" w:rsidRDefault="003D52BC" w:rsidP="003C1C82">
            <w:pPr>
              <w:spacing w:after="0" w:line="240" w:lineRule="auto"/>
              <w:rPr>
                <w:rFonts w:ascii="Arial" w:eastAsia="Times New Roman" w:hAnsi="Arial" w:cs="Arial"/>
                <w:sz w:val="20"/>
                <w:szCs w:val="20"/>
                <w:lang w:eastAsia="en-GB"/>
              </w:rPr>
            </w:pPr>
            <w:bookmarkStart w:id="0" w:name="RANGE!A1"/>
            <w:r w:rsidRPr="00B25B44">
              <w:rPr>
                <w:rFonts w:ascii="Arial" w:eastAsia="Times New Roman" w:hAnsi="Arial" w:cs="Arial"/>
                <w:sz w:val="20"/>
                <w:szCs w:val="20"/>
                <w:lang w:eastAsia="en-GB"/>
              </w:rPr>
              <w:t> </w:t>
            </w:r>
            <w:bookmarkEnd w:id="0"/>
          </w:p>
        </w:tc>
        <w:tc>
          <w:tcPr>
            <w:tcW w:w="2970" w:type="dxa"/>
            <w:gridSpan w:val="3"/>
            <w:tcBorders>
              <w:top w:val="nil"/>
              <w:left w:val="nil"/>
              <w:bottom w:val="nil"/>
              <w:right w:val="nil"/>
            </w:tcBorders>
            <w:shd w:val="clear" w:color="000000" w:fill="FFCC99"/>
            <w:noWrap/>
            <w:vAlign w:val="bottom"/>
            <w:hideMark/>
          </w:tcPr>
          <w:p w14:paraId="6459C9C7" w14:textId="77777777" w:rsidR="003D52BC" w:rsidRPr="00B25B44" w:rsidRDefault="003D52BC" w:rsidP="003C1C82">
            <w:pPr>
              <w:spacing w:after="0" w:line="240" w:lineRule="auto"/>
              <w:rPr>
                <w:rFonts w:ascii="Arial" w:eastAsia="Times New Roman" w:hAnsi="Arial" w:cs="Arial"/>
                <w:sz w:val="32"/>
                <w:szCs w:val="32"/>
                <w:lang w:eastAsia="en-GB"/>
              </w:rPr>
            </w:pPr>
          </w:p>
        </w:tc>
        <w:tc>
          <w:tcPr>
            <w:tcW w:w="883" w:type="dxa"/>
            <w:tcBorders>
              <w:top w:val="nil"/>
              <w:left w:val="nil"/>
              <w:bottom w:val="nil"/>
              <w:right w:val="nil"/>
            </w:tcBorders>
            <w:shd w:val="clear" w:color="000000" w:fill="FFCC99"/>
            <w:noWrap/>
            <w:vAlign w:val="bottom"/>
            <w:hideMark/>
          </w:tcPr>
          <w:p w14:paraId="639EC07E"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nil"/>
              <w:bottom w:val="nil"/>
              <w:right w:val="nil"/>
            </w:tcBorders>
            <w:shd w:val="clear" w:color="000000" w:fill="FFCC99"/>
            <w:noWrap/>
            <w:vAlign w:val="center"/>
            <w:hideMark/>
          </w:tcPr>
          <w:p w14:paraId="5C4B7C83" w14:textId="77777777" w:rsidR="003D52BC" w:rsidRPr="00B25B44" w:rsidRDefault="003D52BC" w:rsidP="003C1C82">
            <w:pPr>
              <w:spacing w:after="0" w:line="240" w:lineRule="auto"/>
              <w:jc w:val="center"/>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030" w:type="dxa"/>
            <w:tcBorders>
              <w:top w:val="nil"/>
              <w:left w:val="nil"/>
              <w:bottom w:val="nil"/>
              <w:right w:val="nil"/>
            </w:tcBorders>
            <w:shd w:val="clear" w:color="000000" w:fill="FFCC99"/>
            <w:noWrap/>
            <w:vAlign w:val="bottom"/>
            <w:hideMark/>
          </w:tcPr>
          <w:p w14:paraId="56F48627"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617" w:type="dxa"/>
            <w:tcBorders>
              <w:top w:val="nil"/>
              <w:left w:val="nil"/>
              <w:bottom w:val="nil"/>
              <w:right w:val="nil"/>
            </w:tcBorders>
            <w:shd w:val="clear" w:color="000000" w:fill="FFCC99"/>
            <w:noWrap/>
            <w:vAlign w:val="bottom"/>
            <w:hideMark/>
          </w:tcPr>
          <w:p w14:paraId="7DCB7AD4"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nil"/>
            </w:tcBorders>
            <w:shd w:val="clear" w:color="000000" w:fill="FABF8F"/>
            <w:noWrap/>
            <w:vAlign w:val="bottom"/>
            <w:hideMark/>
          </w:tcPr>
          <w:p w14:paraId="0234101B"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23667D3D" w14:textId="77777777" w:rsidTr="00845863">
        <w:trPr>
          <w:trHeight w:val="1299"/>
        </w:trPr>
        <w:tc>
          <w:tcPr>
            <w:tcW w:w="503" w:type="dxa"/>
            <w:tcBorders>
              <w:top w:val="nil"/>
              <w:left w:val="nil"/>
              <w:bottom w:val="nil"/>
              <w:right w:val="nil"/>
            </w:tcBorders>
            <w:shd w:val="clear" w:color="000000" w:fill="FFCC99"/>
            <w:noWrap/>
            <w:vAlign w:val="bottom"/>
            <w:hideMark/>
          </w:tcPr>
          <w:p w14:paraId="0485D43C"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404" w:type="dxa"/>
            <w:tcBorders>
              <w:top w:val="single" w:sz="8" w:space="0" w:color="auto"/>
              <w:left w:val="single" w:sz="8" w:space="0" w:color="auto"/>
              <w:bottom w:val="single" w:sz="8" w:space="0" w:color="auto"/>
              <w:right w:val="nil"/>
            </w:tcBorders>
            <w:shd w:val="clear" w:color="auto" w:fill="auto"/>
            <w:noWrap/>
            <w:vAlign w:val="bottom"/>
            <w:hideMark/>
          </w:tcPr>
          <w:p w14:paraId="1D2BC370"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294" w:type="dxa"/>
            <w:tcBorders>
              <w:top w:val="single" w:sz="8" w:space="0" w:color="auto"/>
              <w:left w:val="nil"/>
              <w:bottom w:val="single" w:sz="8" w:space="0" w:color="auto"/>
              <w:right w:val="nil"/>
            </w:tcBorders>
            <w:shd w:val="clear" w:color="auto" w:fill="auto"/>
            <w:noWrap/>
            <w:vAlign w:val="bottom"/>
            <w:hideMark/>
          </w:tcPr>
          <w:p w14:paraId="32F557A9"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272" w:type="dxa"/>
            <w:tcBorders>
              <w:top w:val="single" w:sz="8" w:space="0" w:color="auto"/>
              <w:left w:val="nil"/>
              <w:bottom w:val="single" w:sz="8" w:space="0" w:color="auto"/>
              <w:right w:val="nil"/>
            </w:tcBorders>
            <w:shd w:val="clear" w:color="000000" w:fill="FFFFFF"/>
            <w:noWrap/>
            <w:vAlign w:val="bottom"/>
            <w:hideMark/>
          </w:tcPr>
          <w:p w14:paraId="0930BC2C"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single" w:sz="8" w:space="0" w:color="auto"/>
              <w:left w:val="single" w:sz="8" w:space="0" w:color="auto"/>
              <w:bottom w:val="single" w:sz="8" w:space="0" w:color="auto"/>
              <w:right w:val="single" w:sz="8" w:space="0" w:color="auto"/>
            </w:tcBorders>
            <w:shd w:val="clear" w:color="auto" w:fill="auto"/>
            <w:textDirection w:val="btLr"/>
            <w:vAlign w:val="bottom"/>
            <w:hideMark/>
          </w:tcPr>
          <w:p w14:paraId="2DAFAC4B" w14:textId="77777777" w:rsidR="003D52BC" w:rsidRPr="00B25B44" w:rsidRDefault="003D52BC" w:rsidP="003C1C82">
            <w:pPr>
              <w:spacing w:after="0" w:line="240" w:lineRule="auto"/>
              <w:jc w:val="right"/>
              <w:rPr>
                <w:rFonts w:ascii="Arial" w:eastAsia="Times New Roman" w:hAnsi="Arial" w:cs="Arial"/>
                <w:b/>
                <w:bCs/>
                <w:lang w:eastAsia="en-GB"/>
              </w:rPr>
            </w:pPr>
            <w:r w:rsidRPr="00B25B44">
              <w:rPr>
                <w:rFonts w:ascii="Arial" w:eastAsia="Times New Roman" w:hAnsi="Arial" w:cs="Arial"/>
                <w:b/>
                <w:bCs/>
                <w:lang w:eastAsia="en-GB"/>
              </w:rPr>
              <w:t>Before intervention</w:t>
            </w:r>
          </w:p>
        </w:tc>
        <w:tc>
          <w:tcPr>
            <w:tcW w:w="883" w:type="dxa"/>
            <w:tcBorders>
              <w:top w:val="single" w:sz="8" w:space="0" w:color="auto"/>
              <w:left w:val="nil"/>
              <w:bottom w:val="single" w:sz="8" w:space="0" w:color="auto"/>
              <w:right w:val="single" w:sz="8" w:space="0" w:color="auto"/>
            </w:tcBorders>
            <w:shd w:val="clear" w:color="auto" w:fill="auto"/>
            <w:textDirection w:val="btLr"/>
            <w:vAlign w:val="bottom"/>
            <w:hideMark/>
          </w:tcPr>
          <w:p w14:paraId="47717796" w14:textId="55A6D177" w:rsidR="003D52BC" w:rsidRPr="00B25B44" w:rsidRDefault="003D52BC" w:rsidP="003C1C82">
            <w:pPr>
              <w:spacing w:after="0" w:line="240" w:lineRule="auto"/>
              <w:jc w:val="right"/>
              <w:rPr>
                <w:rFonts w:ascii="Arial" w:eastAsia="Times New Roman" w:hAnsi="Arial" w:cs="Arial"/>
                <w:b/>
                <w:bCs/>
                <w:lang w:eastAsia="en-GB"/>
              </w:rPr>
            </w:pPr>
            <w:r>
              <w:rPr>
                <w:rFonts w:ascii="Arial" w:eastAsia="Times New Roman" w:hAnsi="Arial" w:cs="Arial"/>
                <w:b/>
                <w:bCs/>
                <w:lang w:eastAsia="en-GB"/>
              </w:rPr>
              <w:t xml:space="preserve">% Change </w:t>
            </w:r>
            <w:r w:rsidR="00845863">
              <w:rPr>
                <w:rFonts w:ascii="Arial" w:eastAsia="Times New Roman" w:hAnsi="Arial" w:cs="Arial"/>
                <w:b/>
                <w:bCs/>
                <w:lang w:eastAsia="en-GB"/>
              </w:rPr>
              <w:t xml:space="preserve">following </w:t>
            </w:r>
            <w:r w:rsidR="00845863" w:rsidRPr="00B25B44">
              <w:rPr>
                <w:rFonts w:ascii="Arial" w:eastAsia="Times New Roman" w:hAnsi="Arial" w:cs="Arial"/>
                <w:b/>
                <w:bCs/>
                <w:lang w:eastAsia="en-GB"/>
              </w:rPr>
              <w:t>intervention</w:t>
            </w:r>
          </w:p>
        </w:tc>
        <w:tc>
          <w:tcPr>
            <w:tcW w:w="1030" w:type="dxa"/>
            <w:tcBorders>
              <w:top w:val="single" w:sz="8" w:space="0" w:color="auto"/>
              <w:left w:val="single" w:sz="8" w:space="0" w:color="auto"/>
              <w:bottom w:val="single" w:sz="8" w:space="0" w:color="auto"/>
              <w:right w:val="single" w:sz="8" w:space="0" w:color="auto"/>
            </w:tcBorders>
            <w:shd w:val="clear" w:color="auto" w:fill="auto"/>
            <w:textDirection w:val="btLr"/>
            <w:vAlign w:val="bottom"/>
            <w:hideMark/>
          </w:tcPr>
          <w:p w14:paraId="67059420" w14:textId="77777777" w:rsidR="003D52BC" w:rsidRPr="00B25B44" w:rsidRDefault="003D52BC" w:rsidP="003C1C82">
            <w:pPr>
              <w:spacing w:after="0" w:line="240" w:lineRule="auto"/>
              <w:jc w:val="right"/>
              <w:rPr>
                <w:rFonts w:ascii="Arial" w:eastAsia="Times New Roman" w:hAnsi="Arial" w:cs="Arial"/>
                <w:b/>
                <w:bCs/>
                <w:lang w:eastAsia="en-GB"/>
              </w:rPr>
            </w:pPr>
            <w:r w:rsidRPr="00B25B44">
              <w:rPr>
                <w:rFonts w:ascii="Arial" w:eastAsia="Times New Roman" w:hAnsi="Arial" w:cs="Arial"/>
                <w:b/>
                <w:bCs/>
                <w:lang w:eastAsia="en-GB"/>
              </w:rPr>
              <w:t>Positive change?</w:t>
            </w:r>
          </w:p>
        </w:tc>
        <w:tc>
          <w:tcPr>
            <w:tcW w:w="617" w:type="dxa"/>
            <w:tcBorders>
              <w:top w:val="single" w:sz="8" w:space="0" w:color="auto"/>
              <w:left w:val="nil"/>
              <w:bottom w:val="single" w:sz="8" w:space="0" w:color="auto"/>
              <w:right w:val="single" w:sz="8" w:space="0" w:color="auto"/>
            </w:tcBorders>
            <w:shd w:val="clear" w:color="auto" w:fill="auto"/>
            <w:textDirection w:val="btLr"/>
            <w:vAlign w:val="bottom"/>
            <w:hideMark/>
          </w:tcPr>
          <w:p w14:paraId="5C107946" w14:textId="77777777" w:rsidR="003D52BC" w:rsidRPr="00B25B44" w:rsidRDefault="003D52BC" w:rsidP="003C1C82">
            <w:pPr>
              <w:spacing w:after="0" w:line="240" w:lineRule="auto"/>
              <w:jc w:val="right"/>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Statistically significant change?</w:t>
            </w:r>
          </w:p>
        </w:tc>
        <w:tc>
          <w:tcPr>
            <w:tcW w:w="1194" w:type="dxa"/>
            <w:tcBorders>
              <w:top w:val="single" w:sz="8" w:space="0" w:color="auto"/>
              <w:left w:val="nil"/>
              <w:bottom w:val="single" w:sz="8" w:space="0" w:color="auto"/>
              <w:right w:val="single" w:sz="8" w:space="0" w:color="auto"/>
            </w:tcBorders>
            <w:shd w:val="clear" w:color="auto" w:fill="auto"/>
            <w:noWrap/>
            <w:vAlign w:val="bottom"/>
            <w:hideMark/>
          </w:tcPr>
          <w:p w14:paraId="7F09509C"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P value</w:t>
            </w:r>
          </w:p>
        </w:tc>
      </w:tr>
      <w:tr w:rsidR="003D52BC" w:rsidRPr="00B25B44" w14:paraId="02F954E2" w14:textId="77777777" w:rsidTr="00845863">
        <w:trPr>
          <w:trHeight w:val="232"/>
        </w:trPr>
        <w:tc>
          <w:tcPr>
            <w:tcW w:w="503" w:type="dxa"/>
            <w:tcBorders>
              <w:top w:val="nil"/>
              <w:left w:val="nil"/>
              <w:bottom w:val="nil"/>
              <w:right w:val="nil"/>
            </w:tcBorders>
            <w:shd w:val="clear" w:color="000000" w:fill="FFCC99"/>
            <w:noWrap/>
            <w:vAlign w:val="bottom"/>
            <w:hideMark/>
          </w:tcPr>
          <w:p w14:paraId="2DDF5DB6"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404" w:type="dxa"/>
            <w:tcBorders>
              <w:top w:val="nil"/>
              <w:left w:val="single" w:sz="8" w:space="0" w:color="auto"/>
              <w:bottom w:val="nil"/>
              <w:right w:val="nil"/>
            </w:tcBorders>
            <w:shd w:val="clear" w:color="auto" w:fill="auto"/>
            <w:noWrap/>
            <w:vAlign w:val="bottom"/>
            <w:hideMark/>
          </w:tcPr>
          <w:p w14:paraId="6D1ACCB5"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294" w:type="dxa"/>
            <w:tcBorders>
              <w:top w:val="nil"/>
              <w:left w:val="nil"/>
              <w:bottom w:val="nil"/>
              <w:right w:val="nil"/>
            </w:tcBorders>
            <w:shd w:val="clear" w:color="auto" w:fill="auto"/>
            <w:noWrap/>
            <w:vAlign w:val="bottom"/>
            <w:hideMark/>
          </w:tcPr>
          <w:p w14:paraId="382C216F" w14:textId="77777777" w:rsidR="003D52BC" w:rsidRPr="00B25B44" w:rsidRDefault="003D52BC" w:rsidP="003C1C82">
            <w:pPr>
              <w:spacing w:after="0" w:line="240" w:lineRule="auto"/>
              <w:rPr>
                <w:rFonts w:ascii="Arial" w:eastAsia="Times New Roman" w:hAnsi="Arial" w:cs="Arial"/>
                <w:sz w:val="20"/>
                <w:szCs w:val="20"/>
                <w:lang w:eastAsia="en-GB"/>
              </w:rPr>
            </w:pPr>
          </w:p>
        </w:tc>
        <w:tc>
          <w:tcPr>
            <w:tcW w:w="272" w:type="dxa"/>
            <w:tcBorders>
              <w:top w:val="nil"/>
              <w:left w:val="nil"/>
              <w:bottom w:val="nil"/>
              <w:right w:val="nil"/>
            </w:tcBorders>
            <w:shd w:val="clear" w:color="000000" w:fill="FFFFFF"/>
            <w:noWrap/>
            <w:vAlign w:val="bottom"/>
            <w:hideMark/>
          </w:tcPr>
          <w:p w14:paraId="100B6589"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2042F3D1"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nil"/>
              <w:bottom w:val="nil"/>
              <w:right w:val="single" w:sz="8" w:space="0" w:color="auto"/>
            </w:tcBorders>
            <w:shd w:val="clear" w:color="000000" w:fill="FFFFFF"/>
            <w:noWrap/>
            <w:vAlign w:val="bottom"/>
            <w:hideMark/>
          </w:tcPr>
          <w:p w14:paraId="4390517F"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030" w:type="dxa"/>
            <w:tcBorders>
              <w:top w:val="nil"/>
              <w:left w:val="nil"/>
              <w:bottom w:val="nil"/>
              <w:right w:val="single" w:sz="8" w:space="0" w:color="auto"/>
            </w:tcBorders>
            <w:shd w:val="clear" w:color="000000" w:fill="FFFFFF"/>
            <w:noWrap/>
            <w:vAlign w:val="bottom"/>
            <w:hideMark/>
          </w:tcPr>
          <w:p w14:paraId="1293544C"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617" w:type="dxa"/>
            <w:tcBorders>
              <w:top w:val="nil"/>
              <w:left w:val="nil"/>
              <w:bottom w:val="nil"/>
              <w:right w:val="single" w:sz="8" w:space="0" w:color="auto"/>
            </w:tcBorders>
            <w:shd w:val="clear" w:color="auto" w:fill="auto"/>
            <w:noWrap/>
            <w:vAlign w:val="bottom"/>
            <w:hideMark/>
          </w:tcPr>
          <w:p w14:paraId="3915B550"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single" w:sz="8" w:space="0" w:color="auto"/>
            </w:tcBorders>
            <w:shd w:val="clear" w:color="auto" w:fill="auto"/>
            <w:noWrap/>
            <w:vAlign w:val="bottom"/>
            <w:hideMark/>
          </w:tcPr>
          <w:p w14:paraId="10D97F67"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72ECDEE5" w14:textId="77777777" w:rsidTr="00845863">
        <w:trPr>
          <w:trHeight w:val="232"/>
        </w:trPr>
        <w:tc>
          <w:tcPr>
            <w:tcW w:w="503" w:type="dxa"/>
            <w:tcBorders>
              <w:top w:val="nil"/>
              <w:left w:val="nil"/>
              <w:bottom w:val="nil"/>
              <w:right w:val="nil"/>
            </w:tcBorders>
            <w:shd w:val="clear" w:color="000000" w:fill="FFCC99"/>
            <w:noWrap/>
            <w:vAlign w:val="bottom"/>
            <w:hideMark/>
          </w:tcPr>
          <w:p w14:paraId="323A1A00"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2698" w:type="dxa"/>
            <w:gridSpan w:val="2"/>
            <w:tcBorders>
              <w:top w:val="nil"/>
              <w:left w:val="single" w:sz="8" w:space="0" w:color="auto"/>
              <w:bottom w:val="nil"/>
              <w:right w:val="nil"/>
            </w:tcBorders>
            <w:shd w:val="clear" w:color="auto" w:fill="auto"/>
            <w:noWrap/>
            <w:vAlign w:val="bottom"/>
            <w:hideMark/>
          </w:tcPr>
          <w:p w14:paraId="7A0438CE"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Total no. of responses</w:t>
            </w:r>
          </w:p>
        </w:tc>
        <w:tc>
          <w:tcPr>
            <w:tcW w:w="272" w:type="dxa"/>
            <w:tcBorders>
              <w:top w:val="nil"/>
              <w:left w:val="nil"/>
              <w:bottom w:val="nil"/>
              <w:right w:val="nil"/>
            </w:tcBorders>
            <w:shd w:val="clear" w:color="000000" w:fill="FFFFFF"/>
            <w:noWrap/>
            <w:vAlign w:val="bottom"/>
            <w:hideMark/>
          </w:tcPr>
          <w:p w14:paraId="0F0440A2"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31303BD4" w14:textId="77777777" w:rsidR="003D52BC" w:rsidRPr="00B25B44" w:rsidRDefault="003D52BC" w:rsidP="003C1C82">
            <w:pPr>
              <w:spacing w:after="0" w:line="240" w:lineRule="auto"/>
              <w:jc w:val="right"/>
              <w:rPr>
                <w:rFonts w:ascii="Arial" w:eastAsia="Times New Roman" w:hAnsi="Arial" w:cs="Arial"/>
                <w:sz w:val="20"/>
                <w:szCs w:val="20"/>
                <w:lang w:eastAsia="en-GB"/>
              </w:rPr>
            </w:pPr>
            <w:r w:rsidRPr="00B25B44">
              <w:rPr>
                <w:rFonts w:ascii="Arial" w:eastAsia="Times New Roman" w:hAnsi="Arial" w:cs="Arial"/>
                <w:sz w:val="20"/>
                <w:szCs w:val="20"/>
                <w:lang w:eastAsia="en-GB"/>
              </w:rPr>
              <w:t>15</w:t>
            </w:r>
          </w:p>
        </w:tc>
        <w:tc>
          <w:tcPr>
            <w:tcW w:w="883" w:type="dxa"/>
            <w:tcBorders>
              <w:top w:val="nil"/>
              <w:left w:val="nil"/>
              <w:bottom w:val="nil"/>
              <w:right w:val="single" w:sz="8" w:space="0" w:color="auto"/>
            </w:tcBorders>
            <w:shd w:val="clear" w:color="000000" w:fill="FFFFFF"/>
            <w:noWrap/>
            <w:vAlign w:val="bottom"/>
            <w:hideMark/>
          </w:tcPr>
          <w:p w14:paraId="2273F79A" w14:textId="77777777" w:rsidR="003D52BC" w:rsidRPr="00B25B44" w:rsidRDefault="003D52BC" w:rsidP="003C1C82">
            <w:pPr>
              <w:spacing w:after="0" w:line="240" w:lineRule="auto"/>
              <w:jc w:val="right"/>
              <w:rPr>
                <w:rFonts w:ascii="Arial" w:eastAsia="Times New Roman" w:hAnsi="Arial" w:cs="Arial"/>
                <w:sz w:val="20"/>
                <w:szCs w:val="20"/>
                <w:lang w:eastAsia="en-GB"/>
              </w:rPr>
            </w:pPr>
            <w:r w:rsidRPr="00B25B44">
              <w:rPr>
                <w:rFonts w:ascii="Arial" w:eastAsia="Times New Roman" w:hAnsi="Arial" w:cs="Arial"/>
                <w:sz w:val="20"/>
                <w:szCs w:val="20"/>
                <w:lang w:eastAsia="en-GB"/>
              </w:rPr>
              <w:t>15</w:t>
            </w:r>
          </w:p>
        </w:tc>
        <w:tc>
          <w:tcPr>
            <w:tcW w:w="1030" w:type="dxa"/>
            <w:tcBorders>
              <w:top w:val="nil"/>
              <w:left w:val="nil"/>
              <w:bottom w:val="nil"/>
              <w:right w:val="single" w:sz="8" w:space="0" w:color="auto"/>
            </w:tcBorders>
            <w:shd w:val="clear" w:color="000000" w:fill="FFFFFF"/>
            <w:noWrap/>
            <w:vAlign w:val="bottom"/>
            <w:hideMark/>
          </w:tcPr>
          <w:p w14:paraId="55EEA2A4"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617" w:type="dxa"/>
            <w:tcBorders>
              <w:top w:val="nil"/>
              <w:left w:val="nil"/>
              <w:bottom w:val="nil"/>
              <w:right w:val="single" w:sz="8" w:space="0" w:color="auto"/>
            </w:tcBorders>
            <w:shd w:val="clear" w:color="auto" w:fill="auto"/>
            <w:noWrap/>
            <w:vAlign w:val="bottom"/>
            <w:hideMark/>
          </w:tcPr>
          <w:p w14:paraId="3EE2434C"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single" w:sz="8" w:space="0" w:color="auto"/>
            </w:tcBorders>
            <w:shd w:val="clear" w:color="auto" w:fill="auto"/>
            <w:noWrap/>
            <w:vAlign w:val="bottom"/>
            <w:hideMark/>
          </w:tcPr>
          <w:p w14:paraId="093C8CA9"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73497DC5" w14:textId="77777777" w:rsidTr="00845863">
        <w:trPr>
          <w:trHeight w:val="232"/>
        </w:trPr>
        <w:tc>
          <w:tcPr>
            <w:tcW w:w="503" w:type="dxa"/>
            <w:tcBorders>
              <w:top w:val="nil"/>
              <w:left w:val="nil"/>
              <w:bottom w:val="nil"/>
              <w:right w:val="nil"/>
            </w:tcBorders>
            <w:shd w:val="clear" w:color="000000" w:fill="FFCC99"/>
            <w:noWrap/>
            <w:vAlign w:val="bottom"/>
            <w:hideMark/>
          </w:tcPr>
          <w:p w14:paraId="042FFD8B"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404" w:type="dxa"/>
            <w:tcBorders>
              <w:top w:val="nil"/>
              <w:left w:val="single" w:sz="8" w:space="0" w:color="auto"/>
              <w:bottom w:val="nil"/>
              <w:right w:val="nil"/>
            </w:tcBorders>
            <w:shd w:val="clear" w:color="auto" w:fill="auto"/>
            <w:noWrap/>
            <w:vAlign w:val="bottom"/>
            <w:hideMark/>
          </w:tcPr>
          <w:p w14:paraId="401E64D5"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 </w:t>
            </w:r>
          </w:p>
        </w:tc>
        <w:tc>
          <w:tcPr>
            <w:tcW w:w="1294" w:type="dxa"/>
            <w:tcBorders>
              <w:top w:val="nil"/>
              <w:left w:val="nil"/>
              <w:bottom w:val="nil"/>
              <w:right w:val="nil"/>
            </w:tcBorders>
            <w:shd w:val="clear" w:color="auto" w:fill="auto"/>
            <w:noWrap/>
            <w:vAlign w:val="bottom"/>
            <w:hideMark/>
          </w:tcPr>
          <w:p w14:paraId="690F2714" w14:textId="77777777" w:rsidR="003D52BC" w:rsidRPr="00B25B44" w:rsidRDefault="003D52BC" w:rsidP="003C1C82">
            <w:pPr>
              <w:spacing w:after="0" w:line="240" w:lineRule="auto"/>
              <w:rPr>
                <w:rFonts w:ascii="Arial" w:eastAsia="Times New Roman" w:hAnsi="Arial" w:cs="Arial"/>
                <w:b/>
                <w:bCs/>
                <w:sz w:val="20"/>
                <w:szCs w:val="20"/>
                <w:lang w:eastAsia="en-GB"/>
              </w:rPr>
            </w:pPr>
          </w:p>
        </w:tc>
        <w:tc>
          <w:tcPr>
            <w:tcW w:w="272" w:type="dxa"/>
            <w:tcBorders>
              <w:top w:val="nil"/>
              <w:left w:val="nil"/>
              <w:bottom w:val="nil"/>
              <w:right w:val="nil"/>
            </w:tcBorders>
            <w:shd w:val="clear" w:color="000000" w:fill="FFFFFF"/>
            <w:noWrap/>
            <w:vAlign w:val="bottom"/>
            <w:hideMark/>
          </w:tcPr>
          <w:p w14:paraId="055B1318"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11F8379E"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nil"/>
              <w:bottom w:val="nil"/>
              <w:right w:val="single" w:sz="8" w:space="0" w:color="auto"/>
            </w:tcBorders>
            <w:shd w:val="clear" w:color="000000" w:fill="FFFFFF"/>
            <w:noWrap/>
            <w:vAlign w:val="bottom"/>
            <w:hideMark/>
          </w:tcPr>
          <w:p w14:paraId="7A7A6F34"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030" w:type="dxa"/>
            <w:tcBorders>
              <w:top w:val="nil"/>
              <w:left w:val="nil"/>
              <w:bottom w:val="nil"/>
              <w:right w:val="single" w:sz="8" w:space="0" w:color="auto"/>
            </w:tcBorders>
            <w:shd w:val="clear" w:color="000000" w:fill="FFFFFF"/>
            <w:noWrap/>
            <w:vAlign w:val="bottom"/>
            <w:hideMark/>
          </w:tcPr>
          <w:p w14:paraId="460910AE"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617" w:type="dxa"/>
            <w:tcBorders>
              <w:top w:val="nil"/>
              <w:left w:val="nil"/>
              <w:bottom w:val="nil"/>
              <w:right w:val="single" w:sz="8" w:space="0" w:color="auto"/>
            </w:tcBorders>
            <w:shd w:val="clear" w:color="auto" w:fill="auto"/>
            <w:noWrap/>
            <w:vAlign w:val="bottom"/>
            <w:hideMark/>
          </w:tcPr>
          <w:p w14:paraId="64D1C78A"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single" w:sz="8" w:space="0" w:color="auto"/>
            </w:tcBorders>
            <w:shd w:val="clear" w:color="auto" w:fill="auto"/>
            <w:noWrap/>
            <w:vAlign w:val="bottom"/>
            <w:hideMark/>
          </w:tcPr>
          <w:p w14:paraId="5EE0DB4A"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72F271BA" w14:textId="77777777" w:rsidTr="00845863">
        <w:trPr>
          <w:trHeight w:val="232"/>
        </w:trPr>
        <w:tc>
          <w:tcPr>
            <w:tcW w:w="503" w:type="dxa"/>
            <w:tcBorders>
              <w:top w:val="nil"/>
              <w:left w:val="nil"/>
              <w:bottom w:val="nil"/>
              <w:right w:val="nil"/>
            </w:tcBorders>
            <w:shd w:val="clear" w:color="000000" w:fill="FFCC99"/>
            <w:noWrap/>
            <w:vAlign w:val="bottom"/>
            <w:hideMark/>
          </w:tcPr>
          <w:p w14:paraId="656AF13D"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2698" w:type="dxa"/>
            <w:gridSpan w:val="2"/>
            <w:tcBorders>
              <w:top w:val="nil"/>
              <w:left w:val="single" w:sz="8" w:space="0" w:color="auto"/>
              <w:bottom w:val="nil"/>
              <w:right w:val="nil"/>
            </w:tcBorders>
            <w:shd w:val="clear" w:color="auto" w:fill="auto"/>
            <w:noWrap/>
            <w:vAlign w:val="bottom"/>
            <w:hideMark/>
          </w:tcPr>
          <w:p w14:paraId="52B5A8F8"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 Low wellbeing</w:t>
            </w:r>
          </w:p>
        </w:tc>
        <w:tc>
          <w:tcPr>
            <w:tcW w:w="272" w:type="dxa"/>
            <w:tcBorders>
              <w:top w:val="nil"/>
              <w:left w:val="nil"/>
              <w:bottom w:val="nil"/>
              <w:right w:val="nil"/>
            </w:tcBorders>
            <w:shd w:val="clear" w:color="000000" w:fill="FFFFFF"/>
            <w:noWrap/>
            <w:vAlign w:val="bottom"/>
            <w:hideMark/>
          </w:tcPr>
          <w:p w14:paraId="1E201CF2"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51032423" w14:textId="77777777" w:rsidR="003D52BC" w:rsidRPr="00B25B44" w:rsidRDefault="003D52BC" w:rsidP="003C1C82">
            <w:pPr>
              <w:spacing w:after="0" w:line="240" w:lineRule="auto"/>
              <w:jc w:val="right"/>
              <w:rPr>
                <w:rFonts w:ascii="Arial" w:eastAsia="Times New Roman" w:hAnsi="Arial" w:cs="Arial"/>
                <w:sz w:val="20"/>
                <w:szCs w:val="20"/>
                <w:lang w:eastAsia="en-GB"/>
              </w:rPr>
            </w:pPr>
            <w:r w:rsidRPr="00B25B44">
              <w:rPr>
                <w:rFonts w:ascii="Arial" w:eastAsia="Times New Roman" w:hAnsi="Arial" w:cs="Arial"/>
                <w:sz w:val="20"/>
                <w:szCs w:val="20"/>
                <w:lang w:eastAsia="en-GB"/>
              </w:rPr>
              <w:t>47%</w:t>
            </w:r>
          </w:p>
        </w:tc>
        <w:tc>
          <w:tcPr>
            <w:tcW w:w="883" w:type="dxa"/>
            <w:tcBorders>
              <w:top w:val="nil"/>
              <w:left w:val="nil"/>
              <w:bottom w:val="nil"/>
              <w:right w:val="single" w:sz="8" w:space="0" w:color="auto"/>
            </w:tcBorders>
            <w:shd w:val="clear" w:color="auto" w:fill="auto"/>
            <w:noWrap/>
            <w:vAlign w:val="bottom"/>
            <w:hideMark/>
          </w:tcPr>
          <w:p w14:paraId="008E43B6" w14:textId="77777777" w:rsidR="003D52BC" w:rsidRPr="00B25B44" w:rsidRDefault="003D52BC" w:rsidP="003C1C82">
            <w:pPr>
              <w:spacing w:after="0" w:line="240" w:lineRule="auto"/>
              <w:jc w:val="right"/>
              <w:rPr>
                <w:rFonts w:ascii="Arial" w:eastAsia="Times New Roman" w:hAnsi="Arial" w:cs="Arial"/>
                <w:sz w:val="20"/>
                <w:szCs w:val="20"/>
                <w:lang w:eastAsia="en-GB"/>
              </w:rPr>
            </w:pPr>
            <w:r>
              <w:rPr>
                <w:rFonts w:ascii="Arial" w:eastAsia="Times New Roman" w:hAnsi="Arial" w:cs="Arial"/>
                <w:sz w:val="20"/>
                <w:szCs w:val="20"/>
                <w:lang w:eastAsia="en-GB"/>
              </w:rPr>
              <w:t>+</w:t>
            </w:r>
            <w:r w:rsidRPr="00B25B44">
              <w:rPr>
                <w:rFonts w:ascii="Arial" w:eastAsia="Times New Roman" w:hAnsi="Arial" w:cs="Arial"/>
                <w:sz w:val="20"/>
                <w:szCs w:val="20"/>
                <w:lang w:eastAsia="en-GB"/>
              </w:rPr>
              <w:t>167%</w:t>
            </w:r>
          </w:p>
        </w:tc>
        <w:tc>
          <w:tcPr>
            <w:tcW w:w="1030" w:type="dxa"/>
            <w:tcBorders>
              <w:top w:val="nil"/>
              <w:left w:val="nil"/>
              <w:bottom w:val="nil"/>
              <w:right w:val="single" w:sz="8" w:space="0" w:color="auto"/>
            </w:tcBorders>
            <w:shd w:val="clear" w:color="000000" w:fill="FFFFFF"/>
            <w:noWrap/>
            <w:vAlign w:val="bottom"/>
            <w:hideMark/>
          </w:tcPr>
          <w:p w14:paraId="6CC84D4B"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617" w:type="dxa"/>
            <w:tcBorders>
              <w:top w:val="nil"/>
              <w:left w:val="nil"/>
              <w:bottom w:val="nil"/>
              <w:right w:val="single" w:sz="8" w:space="0" w:color="auto"/>
            </w:tcBorders>
            <w:shd w:val="clear" w:color="auto" w:fill="auto"/>
            <w:noWrap/>
            <w:vAlign w:val="bottom"/>
            <w:hideMark/>
          </w:tcPr>
          <w:p w14:paraId="5B4A2E95"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single" w:sz="8" w:space="0" w:color="auto"/>
            </w:tcBorders>
            <w:shd w:val="clear" w:color="auto" w:fill="auto"/>
            <w:noWrap/>
            <w:vAlign w:val="bottom"/>
            <w:hideMark/>
          </w:tcPr>
          <w:p w14:paraId="47E9E491"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06E0B3FF" w14:textId="77777777" w:rsidTr="00845863">
        <w:trPr>
          <w:trHeight w:val="232"/>
        </w:trPr>
        <w:tc>
          <w:tcPr>
            <w:tcW w:w="503" w:type="dxa"/>
            <w:tcBorders>
              <w:top w:val="nil"/>
              <w:left w:val="nil"/>
              <w:bottom w:val="nil"/>
              <w:right w:val="nil"/>
            </w:tcBorders>
            <w:shd w:val="clear" w:color="000000" w:fill="FFCC99"/>
            <w:noWrap/>
            <w:vAlign w:val="bottom"/>
            <w:hideMark/>
          </w:tcPr>
          <w:p w14:paraId="5A01F1B7"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2698" w:type="dxa"/>
            <w:gridSpan w:val="2"/>
            <w:tcBorders>
              <w:top w:val="nil"/>
              <w:left w:val="single" w:sz="8" w:space="0" w:color="auto"/>
              <w:bottom w:val="nil"/>
              <w:right w:val="nil"/>
            </w:tcBorders>
            <w:shd w:val="clear" w:color="auto" w:fill="auto"/>
            <w:noWrap/>
            <w:vAlign w:val="bottom"/>
            <w:hideMark/>
          </w:tcPr>
          <w:p w14:paraId="17A2F125"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 Moderate wellbeing</w:t>
            </w:r>
          </w:p>
        </w:tc>
        <w:tc>
          <w:tcPr>
            <w:tcW w:w="272" w:type="dxa"/>
            <w:tcBorders>
              <w:top w:val="nil"/>
              <w:left w:val="nil"/>
              <w:bottom w:val="nil"/>
              <w:right w:val="nil"/>
            </w:tcBorders>
            <w:shd w:val="clear" w:color="000000" w:fill="FFFFFF"/>
            <w:noWrap/>
            <w:vAlign w:val="bottom"/>
            <w:hideMark/>
          </w:tcPr>
          <w:p w14:paraId="6109CEFD"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5056A2BD" w14:textId="77777777" w:rsidR="003D52BC" w:rsidRPr="00B25B44" w:rsidRDefault="003D52BC" w:rsidP="003C1C82">
            <w:pPr>
              <w:spacing w:after="0" w:line="240" w:lineRule="auto"/>
              <w:jc w:val="right"/>
              <w:rPr>
                <w:rFonts w:ascii="Arial" w:eastAsia="Times New Roman" w:hAnsi="Arial" w:cs="Arial"/>
                <w:sz w:val="20"/>
                <w:szCs w:val="20"/>
                <w:lang w:eastAsia="en-GB"/>
              </w:rPr>
            </w:pPr>
            <w:r w:rsidRPr="00B25B44">
              <w:rPr>
                <w:rFonts w:ascii="Arial" w:eastAsia="Times New Roman" w:hAnsi="Arial" w:cs="Arial"/>
                <w:sz w:val="20"/>
                <w:szCs w:val="20"/>
                <w:lang w:eastAsia="en-GB"/>
              </w:rPr>
              <w:t>47%</w:t>
            </w:r>
          </w:p>
        </w:tc>
        <w:tc>
          <w:tcPr>
            <w:tcW w:w="883" w:type="dxa"/>
            <w:tcBorders>
              <w:top w:val="nil"/>
              <w:left w:val="nil"/>
              <w:bottom w:val="nil"/>
              <w:right w:val="single" w:sz="8" w:space="0" w:color="auto"/>
            </w:tcBorders>
            <w:shd w:val="clear" w:color="auto" w:fill="auto"/>
            <w:noWrap/>
            <w:vAlign w:val="bottom"/>
            <w:hideMark/>
          </w:tcPr>
          <w:p w14:paraId="26AE1CE8" w14:textId="77777777" w:rsidR="003D52BC" w:rsidRPr="00B25B44" w:rsidRDefault="003D52BC" w:rsidP="003C1C82">
            <w:pPr>
              <w:spacing w:after="0" w:line="240" w:lineRule="auto"/>
              <w:jc w:val="right"/>
              <w:rPr>
                <w:rFonts w:ascii="Arial" w:eastAsia="Times New Roman" w:hAnsi="Arial" w:cs="Arial"/>
                <w:sz w:val="20"/>
                <w:szCs w:val="20"/>
                <w:lang w:eastAsia="en-GB"/>
              </w:rPr>
            </w:pPr>
            <w:r>
              <w:rPr>
                <w:rFonts w:ascii="Arial" w:eastAsia="Times New Roman" w:hAnsi="Arial" w:cs="Arial"/>
                <w:sz w:val="20"/>
                <w:szCs w:val="20"/>
                <w:lang w:eastAsia="en-GB"/>
              </w:rPr>
              <w:t>+</w:t>
            </w:r>
            <w:r w:rsidRPr="00B25B44">
              <w:rPr>
                <w:rFonts w:ascii="Arial" w:eastAsia="Times New Roman" w:hAnsi="Arial" w:cs="Arial"/>
                <w:sz w:val="20"/>
                <w:szCs w:val="20"/>
                <w:lang w:eastAsia="en-GB"/>
              </w:rPr>
              <w:t>67%</w:t>
            </w:r>
          </w:p>
        </w:tc>
        <w:tc>
          <w:tcPr>
            <w:tcW w:w="1030" w:type="dxa"/>
            <w:tcBorders>
              <w:top w:val="nil"/>
              <w:left w:val="nil"/>
              <w:bottom w:val="nil"/>
              <w:right w:val="single" w:sz="8" w:space="0" w:color="auto"/>
            </w:tcBorders>
            <w:shd w:val="clear" w:color="000000" w:fill="FFFFFF"/>
            <w:noWrap/>
            <w:vAlign w:val="bottom"/>
            <w:hideMark/>
          </w:tcPr>
          <w:p w14:paraId="0097A782"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617" w:type="dxa"/>
            <w:tcBorders>
              <w:top w:val="nil"/>
              <w:left w:val="nil"/>
              <w:bottom w:val="nil"/>
              <w:right w:val="single" w:sz="8" w:space="0" w:color="auto"/>
            </w:tcBorders>
            <w:shd w:val="clear" w:color="auto" w:fill="auto"/>
            <w:noWrap/>
            <w:vAlign w:val="bottom"/>
            <w:hideMark/>
          </w:tcPr>
          <w:p w14:paraId="5501D4AE"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single" w:sz="8" w:space="0" w:color="auto"/>
            </w:tcBorders>
            <w:shd w:val="clear" w:color="auto" w:fill="auto"/>
            <w:noWrap/>
            <w:vAlign w:val="bottom"/>
            <w:hideMark/>
          </w:tcPr>
          <w:p w14:paraId="424908BB"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00E95301" w14:textId="77777777" w:rsidTr="00845863">
        <w:trPr>
          <w:trHeight w:val="232"/>
        </w:trPr>
        <w:tc>
          <w:tcPr>
            <w:tcW w:w="503" w:type="dxa"/>
            <w:tcBorders>
              <w:top w:val="nil"/>
              <w:left w:val="nil"/>
              <w:bottom w:val="nil"/>
              <w:right w:val="nil"/>
            </w:tcBorders>
            <w:shd w:val="clear" w:color="000000" w:fill="FFCC99"/>
            <w:noWrap/>
            <w:vAlign w:val="bottom"/>
            <w:hideMark/>
          </w:tcPr>
          <w:p w14:paraId="7565EABE"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2698" w:type="dxa"/>
            <w:gridSpan w:val="2"/>
            <w:tcBorders>
              <w:top w:val="nil"/>
              <w:left w:val="single" w:sz="8" w:space="0" w:color="auto"/>
              <w:bottom w:val="nil"/>
              <w:right w:val="nil"/>
            </w:tcBorders>
            <w:shd w:val="clear" w:color="auto" w:fill="auto"/>
            <w:noWrap/>
            <w:vAlign w:val="bottom"/>
            <w:hideMark/>
          </w:tcPr>
          <w:p w14:paraId="61EB6233"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 High wellbeing</w:t>
            </w:r>
          </w:p>
        </w:tc>
        <w:tc>
          <w:tcPr>
            <w:tcW w:w="272" w:type="dxa"/>
            <w:tcBorders>
              <w:top w:val="nil"/>
              <w:left w:val="nil"/>
              <w:bottom w:val="nil"/>
              <w:right w:val="nil"/>
            </w:tcBorders>
            <w:shd w:val="clear" w:color="000000" w:fill="FFFFFF"/>
            <w:noWrap/>
            <w:vAlign w:val="bottom"/>
            <w:hideMark/>
          </w:tcPr>
          <w:p w14:paraId="1E231D04"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441CD7CD" w14:textId="77777777" w:rsidR="003D52BC" w:rsidRPr="00B25B44" w:rsidRDefault="003D52BC" w:rsidP="003C1C82">
            <w:pPr>
              <w:spacing w:after="0" w:line="240" w:lineRule="auto"/>
              <w:jc w:val="right"/>
              <w:rPr>
                <w:rFonts w:ascii="Arial" w:eastAsia="Times New Roman" w:hAnsi="Arial" w:cs="Arial"/>
                <w:sz w:val="20"/>
                <w:szCs w:val="20"/>
                <w:lang w:eastAsia="en-GB"/>
              </w:rPr>
            </w:pPr>
            <w:r w:rsidRPr="00B25B44">
              <w:rPr>
                <w:rFonts w:ascii="Arial" w:eastAsia="Times New Roman" w:hAnsi="Arial" w:cs="Arial"/>
                <w:sz w:val="20"/>
                <w:szCs w:val="20"/>
                <w:lang w:eastAsia="en-GB"/>
              </w:rPr>
              <w:t>7%</w:t>
            </w:r>
          </w:p>
        </w:tc>
        <w:tc>
          <w:tcPr>
            <w:tcW w:w="883" w:type="dxa"/>
            <w:tcBorders>
              <w:top w:val="nil"/>
              <w:left w:val="nil"/>
              <w:bottom w:val="nil"/>
              <w:right w:val="single" w:sz="8" w:space="0" w:color="auto"/>
            </w:tcBorders>
            <w:shd w:val="clear" w:color="auto" w:fill="auto"/>
            <w:noWrap/>
            <w:vAlign w:val="bottom"/>
            <w:hideMark/>
          </w:tcPr>
          <w:p w14:paraId="218FB9E7" w14:textId="77777777" w:rsidR="003D52BC" w:rsidRPr="00B25B44" w:rsidRDefault="003D52BC" w:rsidP="003C1C82">
            <w:pPr>
              <w:spacing w:after="0" w:line="240" w:lineRule="auto"/>
              <w:jc w:val="right"/>
              <w:rPr>
                <w:rFonts w:ascii="Arial" w:eastAsia="Times New Roman" w:hAnsi="Arial" w:cs="Arial"/>
                <w:sz w:val="20"/>
                <w:szCs w:val="20"/>
                <w:lang w:eastAsia="en-GB"/>
              </w:rPr>
            </w:pPr>
            <w:r>
              <w:rPr>
                <w:rFonts w:ascii="Arial" w:eastAsia="Times New Roman" w:hAnsi="Arial" w:cs="Arial"/>
                <w:sz w:val="20"/>
                <w:szCs w:val="20"/>
                <w:lang w:eastAsia="en-GB"/>
              </w:rPr>
              <w:t>+</w:t>
            </w:r>
            <w:r w:rsidRPr="00B25B44">
              <w:rPr>
                <w:rFonts w:ascii="Arial" w:eastAsia="Times New Roman" w:hAnsi="Arial" w:cs="Arial"/>
                <w:sz w:val="20"/>
                <w:szCs w:val="20"/>
                <w:lang w:eastAsia="en-GB"/>
              </w:rPr>
              <w:t>33%</w:t>
            </w:r>
          </w:p>
        </w:tc>
        <w:tc>
          <w:tcPr>
            <w:tcW w:w="1030" w:type="dxa"/>
            <w:tcBorders>
              <w:top w:val="nil"/>
              <w:left w:val="nil"/>
              <w:bottom w:val="nil"/>
              <w:right w:val="single" w:sz="8" w:space="0" w:color="auto"/>
            </w:tcBorders>
            <w:shd w:val="clear" w:color="000000" w:fill="FFFFFF"/>
            <w:noWrap/>
            <w:vAlign w:val="bottom"/>
            <w:hideMark/>
          </w:tcPr>
          <w:p w14:paraId="21DB9202"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617" w:type="dxa"/>
            <w:tcBorders>
              <w:top w:val="nil"/>
              <w:left w:val="nil"/>
              <w:bottom w:val="nil"/>
              <w:right w:val="single" w:sz="8" w:space="0" w:color="auto"/>
            </w:tcBorders>
            <w:shd w:val="clear" w:color="auto" w:fill="auto"/>
            <w:noWrap/>
            <w:vAlign w:val="bottom"/>
            <w:hideMark/>
          </w:tcPr>
          <w:p w14:paraId="7F7D2E50"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single" w:sz="8" w:space="0" w:color="auto"/>
            </w:tcBorders>
            <w:shd w:val="clear" w:color="auto" w:fill="auto"/>
            <w:noWrap/>
            <w:vAlign w:val="bottom"/>
            <w:hideMark/>
          </w:tcPr>
          <w:p w14:paraId="0066C03B"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1B0C2F42" w14:textId="77777777" w:rsidTr="00845863">
        <w:trPr>
          <w:trHeight w:val="232"/>
        </w:trPr>
        <w:tc>
          <w:tcPr>
            <w:tcW w:w="503" w:type="dxa"/>
            <w:tcBorders>
              <w:top w:val="nil"/>
              <w:left w:val="nil"/>
              <w:bottom w:val="nil"/>
              <w:right w:val="nil"/>
            </w:tcBorders>
            <w:shd w:val="clear" w:color="000000" w:fill="FFCC99"/>
            <w:noWrap/>
            <w:vAlign w:val="bottom"/>
            <w:hideMark/>
          </w:tcPr>
          <w:p w14:paraId="1222105B"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404" w:type="dxa"/>
            <w:tcBorders>
              <w:top w:val="nil"/>
              <w:left w:val="single" w:sz="8" w:space="0" w:color="auto"/>
              <w:bottom w:val="nil"/>
              <w:right w:val="nil"/>
            </w:tcBorders>
            <w:shd w:val="clear" w:color="auto" w:fill="auto"/>
            <w:noWrap/>
            <w:vAlign w:val="bottom"/>
            <w:hideMark/>
          </w:tcPr>
          <w:p w14:paraId="3FDA1D61"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294" w:type="dxa"/>
            <w:tcBorders>
              <w:top w:val="nil"/>
              <w:left w:val="nil"/>
              <w:bottom w:val="nil"/>
              <w:right w:val="nil"/>
            </w:tcBorders>
            <w:shd w:val="clear" w:color="auto" w:fill="auto"/>
            <w:noWrap/>
            <w:vAlign w:val="bottom"/>
            <w:hideMark/>
          </w:tcPr>
          <w:p w14:paraId="2DA5F8BE" w14:textId="77777777" w:rsidR="003D52BC" w:rsidRPr="00B25B44" w:rsidRDefault="003D52BC" w:rsidP="003C1C82">
            <w:pPr>
              <w:spacing w:after="0" w:line="240" w:lineRule="auto"/>
              <w:rPr>
                <w:rFonts w:ascii="Arial" w:eastAsia="Times New Roman" w:hAnsi="Arial" w:cs="Arial"/>
                <w:sz w:val="20"/>
                <w:szCs w:val="20"/>
                <w:lang w:eastAsia="en-GB"/>
              </w:rPr>
            </w:pPr>
          </w:p>
        </w:tc>
        <w:tc>
          <w:tcPr>
            <w:tcW w:w="272" w:type="dxa"/>
            <w:tcBorders>
              <w:top w:val="nil"/>
              <w:left w:val="nil"/>
              <w:bottom w:val="nil"/>
              <w:right w:val="nil"/>
            </w:tcBorders>
            <w:shd w:val="clear" w:color="000000" w:fill="FFFFFF"/>
            <w:noWrap/>
            <w:vAlign w:val="bottom"/>
            <w:hideMark/>
          </w:tcPr>
          <w:p w14:paraId="53445715"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7FCD9418"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nil"/>
              <w:bottom w:val="nil"/>
              <w:right w:val="single" w:sz="8" w:space="0" w:color="auto"/>
            </w:tcBorders>
            <w:shd w:val="clear" w:color="000000" w:fill="FFFFFF"/>
            <w:noWrap/>
            <w:vAlign w:val="bottom"/>
            <w:hideMark/>
          </w:tcPr>
          <w:p w14:paraId="0CB76A43"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030" w:type="dxa"/>
            <w:tcBorders>
              <w:top w:val="nil"/>
              <w:left w:val="nil"/>
              <w:bottom w:val="nil"/>
              <w:right w:val="single" w:sz="8" w:space="0" w:color="auto"/>
            </w:tcBorders>
            <w:shd w:val="clear" w:color="000000" w:fill="FFFFFF"/>
            <w:noWrap/>
            <w:vAlign w:val="bottom"/>
            <w:hideMark/>
          </w:tcPr>
          <w:p w14:paraId="73744475"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617" w:type="dxa"/>
            <w:tcBorders>
              <w:top w:val="nil"/>
              <w:left w:val="nil"/>
              <w:bottom w:val="nil"/>
              <w:right w:val="single" w:sz="8" w:space="0" w:color="auto"/>
            </w:tcBorders>
            <w:shd w:val="clear" w:color="auto" w:fill="auto"/>
            <w:noWrap/>
            <w:vAlign w:val="bottom"/>
            <w:hideMark/>
          </w:tcPr>
          <w:p w14:paraId="4E733E94"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single" w:sz="8" w:space="0" w:color="auto"/>
            </w:tcBorders>
            <w:shd w:val="clear" w:color="auto" w:fill="auto"/>
            <w:noWrap/>
            <w:vAlign w:val="bottom"/>
            <w:hideMark/>
          </w:tcPr>
          <w:p w14:paraId="36349A32"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1555E972" w14:textId="77777777" w:rsidTr="00845863">
        <w:trPr>
          <w:trHeight w:val="287"/>
        </w:trPr>
        <w:tc>
          <w:tcPr>
            <w:tcW w:w="503" w:type="dxa"/>
            <w:tcBorders>
              <w:top w:val="nil"/>
              <w:left w:val="nil"/>
              <w:bottom w:val="nil"/>
              <w:right w:val="nil"/>
            </w:tcBorders>
            <w:shd w:val="clear" w:color="000000" w:fill="FFCC99"/>
            <w:noWrap/>
            <w:vAlign w:val="bottom"/>
            <w:hideMark/>
          </w:tcPr>
          <w:p w14:paraId="3D7DA834"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2698" w:type="dxa"/>
            <w:gridSpan w:val="2"/>
            <w:tcBorders>
              <w:top w:val="nil"/>
              <w:left w:val="single" w:sz="8" w:space="0" w:color="auto"/>
              <w:bottom w:val="nil"/>
              <w:right w:val="nil"/>
            </w:tcBorders>
            <w:shd w:val="clear" w:color="auto" w:fill="auto"/>
            <w:noWrap/>
            <w:vAlign w:val="bottom"/>
            <w:hideMark/>
          </w:tcPr>
          <w:p w14:paraId="18AAB9B2"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Mean score</w:t>
            </w:r>
          </w:p>
        </w:tc>
        <w:tc>
          <w:tcPr>
            <w:tcW w:w="272" w:type="dxa"/>
            <w:tcBorders>
              <w:top w:val="nil"/>
              <w:left w:val="nil"/>
              <w:bottom w:val="nil"/>
              <w:right w:val="nil"/>
            </w:tcBorders>
            <w:shd w:val="clear" w:color="000000" w:fill="FFFFFF"/>
            <w:noWrap/>
            <w:vAlign w:val="bottom"/>
            <w:hideMark/>
          </w:tcPr>
          <w:p w14:paraId="68A29D3B"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4176C9C8" w14:textId="77777777" w:rsidR="003D52BC" w:rsidRPr="00B25B44" w:rsidRDefault="003D52BC" w:rsidP="003C1C82">
            <w:pPr>
              <w:spacing w:after="0" w:line="240" w:lineRule="auto"/>
              <w:jc w:val="right"/>
              <w:rPr>
                <w:rFonts w:ascii="Arial" w:eastAsia="Times New Roman" w:hAnsi="Arial" w:cs="Arial"/>
                <w:sz w:val="20"/>
                <w:szCs w:val="20"/>
                <w:lang w:eastAsia="en-GB"/>
              </w:rPr>
            </w:pPr>
            <w:r w:rsidRPr="00B25B44">
              <w:rPr>
                <w:rFonts w:ascii="Arial" w:eastAsia="Times New Roman" w:hAnsi="Arial" w:cs="Arial"/>
                <w:sz w:val="20"/>
                <w:szCs w:val="20"/>
                <w:lang w:eastAsia="en-GB"/>
              </w:rPr>
              <w:t>43.5</w:t>
            </w:r>
          </w:p>
        </w:tc>
        <w:tc>
          <w:tcPr>
            <w:tcW w:w="883" w:type="dxa"/>
            <w:tcBorders>
              <w:top w:val="nil"/>
              <w:left w:val="nil"/>
              <w:bottom w:val="nil"/>
              <w:right w:val="single" w:sz="8" w:space="0" w:color="auto"/>
            </w:tcBorders>
            <w:shd w:val="clear" w:color="000000" w:fill="FFFFFF"/>
            <w:noWrap/>
            <w:vAlign w:val="bottom"/>
            <w:hideMark/>
          </w:tcPr>
          <w:p w14:paraId="0527E656" w14:textId="77777777" w:rsidR="003D52BC" w:rsidRPr="00B25B44" w:rsidRDefault="003D52BC" w:rsidP="003C1C82">
            <w:pPr>
              <w:spacing w:after="0" w:line="240" w:lineRule="auto"/>
              <w:jc w:val="right"/>
              <w:rPr>
                <w:rFonts w:ascii="Arial" w:eastAsia="Times New Roman" w:hAnsi="Arial" w:cs="Arial"/>
                <w:sz w:val="20"/>
                <w:szCs w:val="20"/>
                <w:lang w:eastAsia="en-GB"/>
              </w:rPr>
            </w:pPr>
            <w:r w:rsidRPr="00B25B44">
              <w:rPr>
                <w:rFonts w:ascii="Arial" w:eastAsia="Times New Roman" w:hAnsi="Arial" w:cs="Arial"/>
                <w:sz w:val="20"/>
                <w:szCs w:val="20"/>
                <w:lang w:eastAsia="en-GB"/>
              </w:rPr>
              <w:t>55</w:t>
            </w:r>
          </w:p>
        </w:tc>
        <w:tc>
          <w:tcPr>
            <w:tcW w:w="1030" w:type="dxa"/>
            <w:tcBorders>
              <w:top w:val="nil"/>
              <w:left w:val="nil"/>
              <w:bottom w:val="nil"/>
              <w:right w:val="single" w:sz="8" w:space="0" w:color="auto"/>
            </w:tcBorders>
            <w:shd w:val="clear" w:color="auto" w:fill="auto"/>
            <w:noWrap/>
            <w:vAlign w:val="bottom"/>
            <w:hideMark/>
          </w:tcPr>
          <w:p w14:paraId="66BC1B33" w14:textId="77777777" w:rsidR="003D52BC" w:rsidRPr="00B25B44" w:rsidRDefault="003D52BC" w:rsidP="003C1C82">
            <w:pPr>
              <w:spacing w:after="0" w:line="240" w:lineRule="auto"/>
              <w:rPr>
                <w:rFonts w:ascii="Arial" w:eastAsia="Times New Roman" w:hAnsi="Arial" w:cs="Arial"/>
                <w:b/>
                <w:bCs/>
                <w:sz w:val="24"/>
                <w:szCs w:val="24"/>
                <w:lang w:eastAsia="en-GB"/>
              </w:rPr>
            </w:pPr>
            <w:r w:rsidRPr="00B25B44">
              <w:rPr>
                <w:rFonts w:ascii="Arial" w:eastAsia="Times New Roman" w:hAnsi="Arial" w:cs="Arial"/>
                <w:b/>
                <w:bCs/>
                <w:sz w:val="24"/>
                <w:szCs w:val="24"/>
                <w:lang w:eastAsia="en-GB"/>
              </w:rPr>
              <w:t>yes</w:t>
            </w:r>
          </w:p>
        </w:tc>
        <w:tc>
          <w:tcPr>
            <w:tcW w:w="617" w:type="dxa"/>
            <w:tcBorders>
              <w:top w:val="nil"/>
              <w:left w:val="nil"/>
              <w:bottom w:val="nil"/>
              <w:right w:val="single" w:sz="8" w:space="0" w:color="auto"/>
            </w:tcBorders>
            <w:shd w:val="clear" w:color="auto" w:fill="auto"/>
            <w:noWrap/>
            <w:vAlign w:val="bottom"/>
            <w:hideMark/>
          </w:tcPr>
          <w:p w14:paraId="596C68F0" w14:textId="77777777" w:rsidR="003D52BC" w:rsidRPr="00B25B44" w:rsidRDefault="003D52BC" w:rsidP="003C1C82">
            <w:pPr>
              <w:spacing w:after="0" w:line="240" w:lineRule="auto"/>
              <w:rPr>
                <w:rFonts w:ascii="Arial" w:eastAsia="Times New Roman" w:hAnsi="Arial" w:cs="Arial"/>
                <w:b/>
                <w:bCs/>
                <w:sz w:val="24"/>
                <w:szCs w:val="24"/>
                <w:lang w:eastAsia="en-GB"/>
              </w:rPr>
            </w:pPr>
            <w:r w:rsidRPr="00B25B44">
              <w:rPr>
                <w:rFonts w:ascii="Arial" w:eastAsia="Times New Roman" w:hAnsi="Arial" w:cs="Arial"/>
                <w:b/>
                <w:bCs/>
                <w:sz w:val="24"/>
                <w:szCs w:val="24"/>
                <w:lang w:eastAsia="en-GB"/>
              </w:rPr>
              <w:t>yes</w:t>
            </w:r>
          </w:p>
        </w:tc>
        <w:tc>
          <w:tcPr>
            <w:tcW w:w="1194" w:type="dxa"/>
            <w:tcBorders>
              <w:top w:val="nil"/>
              <w:left w:val="nil"/>
              <w:bottom w:val="nil"/>
              <w:right w:val="single" w:sz="8" w:space="0" w:color="auto"/>
            </w:tcBorders>
            <w:shd w:val="clear" w:color="auto" w:fill="auto"/>
            <w:noWrap/>
            <w:vAlign w:val="bottom"/>
            <w:hideMark/>
          </w:tcPr>
          <w:p w14:paraId="2F02B13B"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P &lt; 0.001</w:t>
            </w:r>
          </w:p>
        </w:tc>
      </w:tr>
      <w:tr w:rsidR="003D52BC" w:rsidRPr="00B25B44" w14:paraId="6EE700C4" w14:textId="77777777" w:rsidTr="00845863">
        <w:trPr>
          <w:trHeight w:val="287"/>
        </w:trPr>
        <w:tc>
          <w:tcPr>
            <w:tcW w:w="503" w:type="dxa"/>
            <w:tcBorders>
              <w:top w:val="nil"/>
              <w:left w:val="nil"/>
              <w:bottom w:val="nil"/>
              <w:right w:val="nil"/>
            </w:tcBorders>
            <w:shd w:val="clear" w:color="000000" w:fill="FFCC99"/>
            <w:noWrap/>
            <w:vAlign w:val="bottom"/>
            <w:hideMark/>
          </w:tcPr>
          <w:p w14:paraId="1BE9790F"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2698" w:type="dxa"/>
            <w:gridSpan w:val="2"/>
            <w:tcBorders>
              <w:top w:val="nil"/>
              <w:left w:val="single" w:sz="8" w:space="0" w:color="auto"/>
              <w:bottom w:val="nil"/>
              <w:right w:val="nil"/>
            </w:tcBorders>
            <w:shd w:val="clear" w:color="auto" w:fill="auto"/>
            <w:noWrap/>
            <w:vAlign w:val="bottom"/>
            <w:hideMark/>
          </w:tcPr>
          <w:p w14:paraId="66D5E23A"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Standard deviation</w:t>
            </w:r>
          </w:p>
        </w:tc>
        <w:tc>
          <w:tcPr>
            <w:tcW w:w="272" w:type="dxa"/>
            <w:tcBorders>
              <w:top w:val="nil"/>
              <w:left w:val="nil"/>
              <w:bottom w:val="nil"/>
              <w:right w:val="nil"/>
            </w:tcBorders>
            <w:shd w:val="clear" w:color="000000" w:fill="FFFFFF"/>
            <w:noWrap/>
            <w:vAlign w:val="bottom"/>
            <w:hideMark/>
          </w:tcPr>
          <w:p w14:paraId="3654CA99"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6DED2F43" w14:textId="77777777" w:rsidR="003D52BC" w:rsidRPr="00B25B44" w:rsidRDefault="003D52BC" w:rsidP="003C1C82">
            <w:pPr>
              <w:spacing w:after="0" w:line="240" w:lineRule="auto"/>
              <w:jc w:val="right"/>
              <w:rPr>
                <w:rFonts w:ascii="Arial" w:eastAsia="Times New Roman" w:hAnsi="Arial" w:cs="Arial"/>
                <w:sz w:val="20"/>
                <w:szCs w:val="20"/>
                <w:lang w:eastAsia="en-GB"/>
              </w:rPr>
            </w:pPr>
            <w:r w:rsidRPr="00B25B44">
              <w:rPr>
                <w:rFonts w:ascii="Arial" w:eastAsia="Times New Roman" w:hAnsi="Arial" w:cs="Arial"/>
                <w:sz w:val="20"/>
                <w:szCs w:val="20"/>
                <w:lang w:eastAsia="en-GB"/>
              </w:rPr>
              <w:t>10.8</w:t>
            </w:r>
          </w:p>
        </w:tc>
        <w:tc>
          <w:tcPr>
            <w:tcW w:w="883" w:type="dxa"/>
            <w:tcBorders>
              <w:top w:val="nil"/>
              <w:left w:val="nil"/>
              <w:bottom w:val="nil"/>
              <w:right w:val="single" w:sz="8" w:space="0" w:color="auto"/>
            </w:tcBorders>
            <w:shd w:val="clear" w:color="auto" w:fill="auto"/>
            <w:noWrap/>
            <w:vAlign w:val="bottom"/>
            <w:hideMark/>
          </w:tcPr>
          <w:p w14:paraId="3F3B1BD2" w14:textId="77777777" w:rsidR="003D52BC" w:rsidRPr="00B25B44" w:rsidRDefault="003D52BC" w:rsidP="003C1C82">
            <w:pPr>
              <w:spacing w:after="0" w:line="240" w:lineRule="auto"/>
              <w:jc w:val="right"/>
              <w:rPr>
                <w:rFonts w:ascii="Arial" w:eastAsia="Times New Roman" w:hAnsi="Arial" w:cs="Arial"/>
                <w:sz w:val="20"/>
                <w:szCs w:val="20"/>
                <w:lang w:eastAsia="en-GB"/>
              </w:rPr>
            </w:pPr>
            <w:r w:rsidRPr="00B25B44">
              <w:rPr>
                <w:rFonts w:ascii="Arial" w:eastAsia="Times New Roman" w:hAnsi="Arial" w:cs="Arial"/>
                <w:sz w:val="20"/>
                <w:szCs w:val="20"/>
                <w:lang w:eastAsia="en-GB"/>
              </w:rPr>
              <w:t>8.1</w:t>
            </w:r>
          </w:p>
        </w:tc>
        <w:tc>
          <w:tcPr>
            <w:tcW w:w="1030" w:type="dxa"/>
            <w:tcBorders>
              <w:top w:val="nil"/>
              <w:left w:val="nil"/>
              <w:bottom w:val="nil"/>
              <w:right w:val="single" w:sz="8" w:space="0" w:color="auto"/>
            </w:tcBorders>
            <w:shd w:val="clear" w:color="auto" w:fill="auto"/>
            <w:noWrap/>
            <w:vAlign w:val="bottom"/>
            <w:hideMark/>
          </w:tcPr>
          <w:p w14:paraId="59A71224" w14:textId="77777777" w:rsidR="003D52BC" w:rsidRPr="00B25B44" w:rsidRDefault="003D52BC" w:rsidP="003C1C82">
            <w:pPr>
              <w:spacing w:after="0" w:line="240" w:lineRule="auto"/>
              <w:rPr>
                <w:rFonts w:ascii="Arial" w:eastAsia="Times New Roman" w:hAnsi="Arial" w:cs="Arial"/>
                <w:b/>
                <w:bCs/>
                <w:sz w:val="24"/>
                <w:szCs w:val="24"/>
                <w:lang w:eastAsia="en-GB"/>
              </w:rPr>
            </w:pPr>
            <w:r w:rsidRPr="00B25B44">
              <w:rPr>
                <w:rFonts w:ascii="Arial" w:eastAsia="Times New Roman" w:hAnsi="Arial" w:cs="Arial"/>
                <w:b/>
                <w:bCs/>
                <w:sz w:val="24"/>
                <w:szCs w:val="24"/>
                <w:lang w:eastAsia="en-GB"/>
              </w:rPr>
              <w:t> </w:t>
            </w:r>
          </w:p>
        </w:tc>
        <w:tc>
          <w:tcPr>
            <w:tcW w:w="617" w:type="dxa"/>
            <w:tcBorders>
              <w:top w:val="nil"/>
              <w:left w:val="nil"/>
              <w:bottom w:val="nil"/>
              <w:right w:val="single" w:sz="8" w:space="0" w:color="auto"/>
            </w:tcBorders>
            <w:shd w:val="clear" w:color="auto" w:fill="auto"/>
            <w:noWrap/>
            <w:vAlign w:val="bottom"/>
            <w:hideMark/>
          </w:tcPr>
          <w:p w14:paraId="796FDA86"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single" w:sz="8" w:space="0" w:color="auto"/>
            </w:tcBorders>
            <w:shd w:val="clear" w:color="auto" w:fill="auto"/>
            <w:noWrap/>
            <w:vAlign w:val="bottom"/>
            <w:hideMark/>
          </w:tcPr>
          <w:p w14:paraId="531F32A7"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6B7CCD5B" w14:textId="77777777" w:rsidTr="00845863">
        <w:trPr>
          <w:trHeight w:val="300"/>
        </w:trPr>
        <w:tc>
          <w:tcPr>
            <w:tcW w:w="503" w:type="dxa"/>
            <w:tcBorders>
              <w:top w:val="nil"/>
              <w:left w:val="nil"/>
              <w:bottom w:val="nil"/>
              <w:right w:val="nil"/>
            </w:tcBorders>
            <w:shd w:val="clear" w:color="000000" w:fill="FFCC99"/>
            <w:noWrap/>
            <w:vAlign w:val="bottom"/>
            <w:hideMark/>
          </w:tcPr>
          <w:p w14:paraId="2F153FB6"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404" w:type="dxa"/>
            <w:tcBorders>
              <w:top w:val="nil"/>
              <w:left w:val="single" w:sz="8" w:space="0" w:color="auto"/>
              <w:bottom w:val="nil"/>
              <w:right w:val="nil"/>
            </w:tcBorders>
            <w:shd w:val="clear" w:color="auto" w:fill="auto"/>
            <w:noWrap/>
            <w:vAlign w:val="bottom"/>
            <w:hideMark/>
          </w:tcPr>
          <w:p w14:paraId="5D3A0128"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 </w:t>
            </w:r>
          </w:p>
        </w:tc>
        <w:tc>
          <w:tcPr>
            <w:tcW w:w="1294" w:type="dxa"/>
            <w:tcBorders>
              <w:top w:val="nil"/>
              <w:left w:val="nil"/>
              <w:bottom w:val="nil"/>
              <w:right w:val="nil"/>
            </w:tcBorders>
            <w:shd w:val="clear" w:color="auto" w:fill="auto"/>
            <w:noWrap/>
            <w:vAlign w:val="bottom"/>
            <w:hideMark/>
          </w:tcPr>
          <w:p w14:paraId="154B45C8" w14:textId="77777777" w:rsidR="003D52BC" w:rsidRPr="00B25B44" w:rsidRDefault="003D52BC" w:rsidP="003C1C82">
            <w:pPr>
              <w:spacing w:after="0" w:line="240" w:lineRule="auto"/>
              <w:rPr>
                <w:rFonts w:ascii="Arial" w:eastAsia="Times New Roman" w:hAnsi="Arial" w:cs="Arial"/>
                <w:b/>
                <w:bCs/>
                <w:sz w:val="20"/>
                <w:szCs w:val="20"/>
                <w:lang w:eastAsia="en-GB"/>
              </w:rPr>
            </w:pPr>
          </w:p>
        </w:tc>
        <w:tc>
          <w:tcPr>
            <w:tcW w:w="272" w:type="dxa"/>
            <w:tcBorders>
              <w:top w:val="nil"/>
              <w:left w:val="nil"/>
              <w:bottom w:val="nil"/>
              <w:right w:val="nil"/>
            </w:tcBorders>
            <w:shd w:val="clear" w:color="000000" w:fill="FFFFFF"/>
            <w:noWrap/>
            <w:vAlign w:val="bottom"/>
            <w:hideMark/>
          </w:tcPr>
          <w:p w14:paraId="03C0D2DD"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nil"/>
              <w:right w:val="single" w:sz="8" w:space="0" w:color="auto"/>
            </w:tcBorders>
            <w:shd w:val="clear" w:color="auto" w:fill="auto"/>
            <w:noWrap/>
            <w:vAlign w:val="bottom"/>
            <w:hideMark/>
          </w:tcPr>
          <w:p w14:paraId="17662D86"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nil"/>
              <w:bottom w:val="nil"/>
              <w:right w:val="single" w:sz="8" w:space="0" w:color="auto"/>
            </w:tcBorders>
            <w:shd w:val="clear" w:color="000000" w:fill="FFFFFF"/>
            <w:noWrap/>
            <w:vAlign w:val="bottom"/>
            <w:hideMark/>
          </w:tcPr>
          <w:p w14:paraId="45ED1ADD"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030" w:type="dxa"/>
            <w:tcBorders>
              <w:top w:val="nil"/>
              <w:left w:val="nil"/>
              <w:bottom w:val="nil"/>
              <w:right w:val="single" w:sz="8" w:space="0" w:color="auto"/>
            </w:tcBorders>
            <w:shd w:val="clear" w:color="auto" w:fill="auto"/>
            <w:noWrap/>
            <w:vAlign w:val="bottom"/>
            <w:hideMark/>
          </w:tcPr>
          <w:p w14:paraId="342C5811" w14:textId="77777777" w:rsidR="003D52BC" w:rsidRPr="00B25B44" w:rsidRDefault="003D52BC" w:rsidP="003C1C82">
            <w:pPr>
              <w:spacing w:after="0" w:line="240" w:lineRule="auto"/>
              <w:rPr>
                <w:rFonts w:ascii="Arial" w:eastAsia="Times New Roman" w:hAnsi="Arial" w:cs="Arial"/>
                <w:b/>
                <w:bCs/>
                <w:sz w:val="24"/>
                <w:szCs w:val="24"/>
                <w:lang w:eastAsia="en-GB"/>
              </w:rPr>
            </w:pPr>
            <w:r w:rsidRPr="00B25B44">
              <w:rPr>
                <w:rFonts w:ascii="Arial" w:eastAsia="Times New Roman" w:hAnsi="Arial" w:cs="Arial"/>
                <w:b/>
                <w:bCs/>
                <w:sz w:val="24"/>
                <w:szCs w:val="24"/>
                <w:lang w:eastAsia="en-GB"/>
              </w:rPr>
              <w:t> </w:t>
            </w:r>
          </w:p>
        </w:tc>
        <w:tc>
          <w:tcPr>
            <w:tcW w:w="617" w:type="dxa"/>
            <w:tcBorders>
              <w:top w:val="nil"/>
              <w:left w:val="nil"/>
              <w:bottom w:val="nil"/>
              <w:right w:val="single" w:sz="8" w:space="0" w:color="auto"/>
            </w:tcBorders>
            <w:shd w:val="clear" w:color="auto" w:fill="auto"/>
            <w:noWrap/>
            <w:vAlign w:val="bottom"/>
            <w:hideMark/>
          </w:tcPr>
          <w:p w14:paraId="243B5E77"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nil"/>
              <w:right w:val="single" w:sz="8" w:space="0" w:color="auto"/>
            </w:tcBorders>
            <w:shd w:val="clear" w:color="auto" w:fill="auto"/>
            <w:noWrap/>
            <w:vAlign w:val="bottom"/>
            <w:hideMark/>
          </w:tcPr>
          <w:p w14:paraId="14A3D05A"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r w:rsidR="003D52BC" w:rsidRPr="00B25B44" w14:paraId="0F61BD6F" w14:textId="77777777" w:rsidTr="00845863">
        <w:trPr>
          <w:trHeight w:val="287"/>
        </w:trPr>
        <w:tc>
          <w:tcPr>
            <w:tcW w:w="503" w:type="dxa"/>
            <w:tcBorders>
              <w:top w:val="nil"/>
              <w:left w:val="nil"/>
              <w:bottom w:val="single" w:sz="4" w:space="0" w:color="auto"/>
              <w:right w:val="nil"/>
            </w:tcBorders>
            <w:shd w:val="clear" w:color="000000" w:fill="FFCC99"/>
            <w:noWrap/>
            <w:vAlign w:val="bottom"/>
            <w:hideMark/>
          </w:tcPr>
          <w:p w14:paraId="2DDF12E5"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404" w:type="dxa"/>
            <w:tcBorders>
              <w:top w:val="nil"/>
              <w:left w:val="single" w:sz="8" w:space="0" w:color="auto"/>
              <w:bottom w:val="single" w:sz="4" w:space="0" w:color="auto"/>
              <w:right w:val="nil"/>
            </w:tcBorders>
            <w:shd w:val="clear" w:color="auto" w:fill="auto"/>
            <w:noWrap/>
            <w:vAlign w:val="bottom"/>
            <w:hideMark/>
          </w:tcPr>
          <w:p w14:paraId="61E4B853" w14:textId="77777777" w:rsidR="003D52BC" w:rsidRPr="00B25B44" w:rsidRDefault="003D52BC" w:rsidP="003C1C82">
            <w:pPr>
              <w:spacing w:after="0" w:line="240" w:lineRule="auto"/>
              <w:rPr>
                <w:rFonts w:ascii="Arial" w:eastAsia="Times New Roman" w:hAnsi="Arial" w:cs="Arial"/>
                <w:b/>
                <w:bCs/>
                <w:sz w:val="20"/>
                <w:szCs w:val="20"/>
                <w:lang w:eastAsia="en-GB"/>
              </w:rPr>
            </w:pPr>
            <w:r w:rsidRPr="00B25B44">
              <w:rPr>
                <w:rFonts w:ascii="Arial" w:eastAsia="Times New Roman" w:hAnsi="Arial" w:cs="Arial"/>
                <w:b/>
                <w:bCs/>
                <w:sz w:val="20"/>
                <w:szCs w:val="20"/>
                <w:lang w:eastAsia="en-GB"/>
              </w:rPr>
              <w:t> </w:t>
            </w:r>
          </w:p>
        </w:tc>
        <w:tc>
          <w:tcPr>
            <w:tcW w:w="1294" w:type="dxa"/>
            <w:tcBorders>
              <w:top w:val="nil"/>
              <w:left w:val="nil"/>
              <w:bottom w:val="single" w:sz="4" w:space="0" w:color="auto"/>
              <w:right w:val="nil"/>
            </w:tcBorders>
            <w:shd w:val="clear" w:color="auto" w:fill="auto"/>
            <w:noWrap/>
            <w:vAlign w:val="bottom"/>
            <w:hideMark/>
          </w:tcPr>
          <w:p w14:paraId="1E803FE4" w14:textId="77777777" w:rsidR="003D52BC" w:rsidRPr="00B25B44" w:rsidRDefault="003D52BC" w:rsidP="003C1C82">
            <w:pPr>
              <w:spacing w:after="0" w:line="240" w:lineRule="auto"/>
              <w:rPr>
                <w:rFonts w:ascii="Arial" w:eastAsia="Times New Roman" w:hAnsi="Arial" w:cs="Arial"/>
                <w:b/>
                <w:bCs/>
                <w:sz w:val="20"/>
                <w:szCs w:val="20"/>
                <w:lang w:eastAsia="en-GB"/>
              </w:rPr>
            </w:pPr>
          </w:p>
        </w:tc>
        <w:tc>
          <w:tcPr>
            <w:tcW w:w="272" w:type="dxa"/>
            <w:tcBorders>
              <w:top w:val="nil"/>
              <w:left w:val="nil"/>
              <w:bottom w:val="single" w:sz="4" w:space="0" w:color="auto"/>
              <w:right w:val="nil"/>
            </w:tcBorders>
            <w:shd w:val="clear" w:color="000000" w:fill="FFFFFF"/>
            <w:noWrap/>
            <w:vAlign w:val="bottom"/>
            <w:hideMark/>
          </w:tcPr>
          <w:p w14:paraId="391FCB58"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single" w:sz="8" w:space="0" w:color="auto"/>
              <w:bottom w:val="single" w:sz="4" w:space="0" w:color="auto"/>
              <w:right w:val="single" w:sz="8" w:space="0" w:color="auto"/>
            </w:tcBorders>
            <w:shd w:val="clear" w:color="auto" w:fill="auto"/>
            <w:noWrap/>
            <w:vAlign w:val="bottom"/>
            <w:hideMark/>
          </w:tcPr>
          <w:p w14:paraId="13C8CDAE"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883" w:type="dxa"/>
            <w:tcBorders>
              <w:top w:val="nil"/>
              <w:left w:val="nil"/>
              <w:bottom w:val="single" w:sz="4" w:space="0" w:color="auto"/>
              <w:right w:val="single" w:sz="8" w:space="0" w:color="auto"/>
            </w:tcBorders>
            <w:shd w:val="clear" w:color="000000" w:fill="FFFFFF"/>
            <w:noWrap/>
            <w:vAlign w:val="bottom"/>
            <w:hideMark/>
          </w:tcPr>
          <w:p w14:paraId="19875678"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030" w:type="dxa"/>
            <w:tcBorders>
              <w:top w:val="nil"/>
              <w:left w:val="nil"/>
              <w:bottom w:val="single" w:sz="4" w:space="0" w:color="auto"/>
              <w:right w:val="single" w:sz="8" w:space="0" w:color="auto"/>
            </w:tcBorders>
            <w:shd w:val="clear" w:color="auto" w:fill="auto"/>
            <w:noWrap/>
            <w:vAlign w:val="bottom"/>
            <w:hideMark/>
          </w:tcPr>
          <w:p w14:paraId="780CED4B" w14:textId="77777777" w:rsidR="003D52BC" w:rsidRPr="00B25B44" w:rsidRDefault="003D52BC" w:rsidP="003C1C82">
            <w:pPr>
              <w:spacing w:after="0" w:line="240" w:lineRule="auto"/>
              <w:rPr>
                <w:rFonts w:ascii="Arial" w:eastAsia="Times New Roman" w:hAnsi="Arial" w:cs="Arial"/>
                <w:b/>
                <w:bCs/>
                <w:sz w:val="24"/>
                <w:szCs w:val="24"/>
                <w:lang w:eastAsia="en-GB"/>
              </w:rPr>
            </w:pPr>
            <w:r w:rsidRPr="00B25B44">
              <w:rPr>
                <w:rFonts w:ascii="Arial" w:eastAsia="Times New Roman" w:hAnsi="Arial" w:cs="Arial"/>
                <w:b/>
                <w:bCs/>
                <w:sz w:val="24"/>
                <w:szCs w:val="24"/>
                <w:lang w:eastAsia="en-GB"/>
              </w:rPr>
              <w:t> </w:t>
            </w:r>
          </w:p>
        </w:tc>
        <w:tc>
          <w:tcPr>
            <w:tcW w:w="617" w:type="dxa"/>
            <w:tcBorders>
              <w:top w:val="nil"/>
              <w:left w:val="nil"/>
              <w:bottom w:val="single" w:sz="4" w:space="0" w:color="auto"/>
              <w:right w:val="single" w:sz="8" w:space="0" w:color="auto"/>
            </w:tcBorders>
            <w:shd w:val="clear" w:color="auto" w:fill="auto"/>
            <w:noWrap/>
            <w:vAlign w:val="bottom"/>
            <w:hideMark/>
          </w:tcPr>
          <w:p w14:paraId="22F83CD3"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c>
          <w:tcPr>
            <w:tcW w:w="1194" w:type="dxa"/>
            <w:tcBorders>
              <w:top w:val="nil"/>
              <w:left w:val="nil"/>
              <w:bottom w:val="single" w:sz="4" w:space="0" w:color="auto"/>
              <w:right w:val="single" w:sz="8" w:space="0" w:color="auto"/>
            </w:tcBorders>
            <w:shd w:val="clear" w:color="auto" w:fill="auto"/>
            <w:noWrap/>
            <w:vAlign w:val="bottom"/>
            <w:hideMark/>
          </w:tcPr>
          <w:p w14:paraId="284237C1" w14:textId="77777777" w:rsidR="003D52BC" w:rsidRPr="00B25B44" w:rsidRDefault="003D52BC" w:rsidP="003C1C82">
            <w:pPr>
              <w:spacing w:after="0" w:line="240" w:lineRule="auto"/>
              <w:rPr>
                <w:rFonts w:ascii="Arial" w:eastAsia="Times New Roman" w:hAnsi="Arial" w:cs="Arial"/>
                <w:sz w:val="20"/>
                <w:szCs w:val="20"/>
                <w:lang w:eastAsia="en-GB"/>
              </w:rPr>
            </w:pPr>
            <w:r w:rsidRPr="00B25B44">
              <w:rPr>
                <w:rFonts w:ascii="Arial" w:eastAsia="Times New Roman" w:hAnsi="Arial" w:cs="Arial"/>
                <w:sz w:val="20"/>
                <w:szCs w:val="20"/>
                <w:lang w:eastAsia="en-GB"/>
              </w:rPr>
              <w:t> </w:t>
            </w:r>
          </w:p>
        </w:tc>
      </w:tr>
    </w:tbl>
    <w:p w14:paraId="33AD0864" w14:textId="77777777" w:rsidR="003D52BC" w:rsidRPr="004E587E" w:rsidRDefault="003D52BC" w:rsidP="003D52BC">
      <w:pPr>
        <w:rPr>
          <w:rFonts w:ascii="Arial" w:hAnsi="Arial" w:cs="Arial"/>
          <w:sz w:val="24"/>
          <w:szCs w:val="28"/>
        </w:rPr>
      </w:pPr>
    </w:p>
    <w:p w14:paraId="1027BF98" w14:textId="77777777" w:rsidR="003D52BC" w:rsidRPr="004E587E" w:rsidRDefault="003D52BC" w:rsidP="003D52BC">
      <w:pPr>
        <w:rPr>
          <w:rFonts w:ascii="Arial" w:hAnsi="Arial" w:cs="Arial"/>
          <w:sz w:val="24"/>
          <w:szCs w:val="28"/>
        </w:rPr>
      </w:pPr>
      <w:r>
        <w:rPr>
          <w:rFonts w:ascii="Arial" w:hAnsi="Arial" w:cs="Arial"/>
          <w:sz w:val="24"/>
          <w:szCs w:val="28"/>
        </w:rPr>
        <w:t xml:space="preserve">We can conclude that based on analysis of this measurement data that </w:t>
      </w:r>
      <w:r w:rsidRPr="00946358">
        <w:rPr>
          <w:rFonts w:ascii="Arial" w:hAnsi="Arial" w:cs="Arial"/>
          <w:i/>
          <w:sz w:val="24"/>
          <w:szCs w:val="28"/>
          <w:u w:val="single"/>
        </w:rPr>
        <w:t>all clients</w:t>
      </w:r>
      <w:r w:rsidRPr="002656F7">
        <w:rPr>
          <w:rFonts w:ascii="Arial" w:hAnsi="Arial" w:cs="Arial"/>
          <w:b/>
          <w:sz w:val="24"/>
          <w:szCs w:val="28"/>
        </w:rPr>
        <w:t xml:space="preserve"> </w:t>
      </w:r>
      <w:r>
        <w:rPr>
          <w:rFonts w:ascii="Arial" w:hAnsi="Arial" w:cs="Arial"/>
          <w:sz w:val="24"/>
          <w:szCs w:val="28"/>
        </w:rPr>
        <w:t>reported an increase in their well-being by the end of the intervention. The degree of increase in well-being across the sample is statistically significant at the level p&lt;0.001.</w:t>
      </w:r>
      <w:r>
        <w:rPr>
          <w:rStyle w:val="FootnoteReference"/>
          <w:rFonts w:ascii="Arial" w:hAnsi="Arial" w:cs="Arial"/>
          <w:sz w:val="24"/>
          <w:szCs w:val="28"/>
        </w:rPr>
        <w:footnoteReference w:id="1"/>
      </w:r>
      <w:r>
        <w:rPr>
          <w:rFonts w:ascii="Arial" w:hAnsi="Arial" w:cs="Arial"/>
          <w:sz w:val="24"/>
          <w:szCs w:val="28"/>
        </w:rPr>
        <w:t xml:space="preserve"> </w:t>
      </w:r>
      <w:r w:rsidRPr="004E587E">
        <w:rPr>
          <w:rFonts w:ascii="Arial" w:hAnsi="Arial" w:cs="Arial"/>
          <w:sz w:val="24"/>
          <w:szCs w:val="28"/>
        </w:rPr>
        <w:t xml:space="preserve">It is </w:t>
      </w:r>
      <w:r>
        <w:rPr>
          <w:rFonts w:ascii="Arial" w:hAnsi="Arial" w:cs="Arial"/>
          <w:sz w:val="24"/>
          <w:szCs w:val="28"/>
        </w:rPr>
        <w:t xml:space="preserve">also </w:t>
      </w:r>
      <w:r w:rsidRPr="004E587E">
        <w:rPr>
          <w:rFonts w:ascii="Arial" w:hAnsi="Arial" w:cs="Arial"/>
          <w:sz w:val="24"/>
          <w:szCs w:val="28"/>
        </w:rPr>
        <w:t xml:space="preserve">interesting to note that </w:t>
      </w:r>
      <w:r>
        <w:rPr>
          <w:rFonts w:ascii="Arial" w:hAnsi="Arial" w:cs="Arial"/>
          <w:sz w:val="24"/>
          <w:szCs w:val="28"/>
        </w:rPr>
        <w:t xml:space="preserve">of the clients who rated themselves as low for well-being, 100% of these clients rated themselves as having moderate well-being at the end of the intervention. Of the clients who had rated themselves as moderate for well-being at the beginning of the intervention, 58% of these clients rated themselves as having high well-being at the end. </w:t>
      </w:r>
    </w:p>
    <w:p w14:paraId="5FEDE6D6" w14:textId="77777777" w:rsidR="003D52BC" w:rsidRDefault="003D52BC" w:rsidP="003D52BC">
      <w:pPr>
        <w:pStyle w:val="ListParagraph"/>
        <w:numPr>
          <w:ilvl w:val="1"/>
          <w:numId w:val="4"/>
        </w:numPr>
        <w:rPr>
          <w:rFonts w:ascii="Arial" w:hAnsi="Arial" w:cs="Arial"/>
          <w:b/>
          <w:sz w:val="24"/>
          <w:szCs w:val="28"/>
        </w:rPr>
      </w:pPr>
      <w:r>
        <w:rPr>
          <w:rFonts w:ascii="Arial" w:hAnsi="Arial" w:cs="Arial"/>
          <w:b/>
          <w:sz w:val="24"/>
          <w:szCs w:val="28"/>
        </w:rPr>
        <w:t xml:space="preserve">Analysis of TOPSE evaluation data (client self-efficacy) </w:t>
      </w:r>
    </w:p>
    <w:p w14:paraId="29097174" w14:textId="510C5E0B" w:rsidR="003D52BC" w:rsidRDefault="003D52BC" w:rsidP="003B657A">
      <w:pPr>
        <w:spacing w:after="0"/>
        <w:rPr>
          <w:rFonts w:ascii="Arial" w:hAnsi="Arial" w:cs="Arial"/>
          <w:sz w:val="24"/>
          <w:szCs w:val="28"/>
        </w:rPr>
      </w:pPr>
      <w:r>
        <w:rPr>
          <w:rFonts w:ascii="Arial" w:hAnsi="Arial" w:cs="Arial"/>
          <w:sz w:val="24"/>
          <w:szCs w:val="28"/>
        </w:rPr>
        <w:t xml:space="preserve">Analysis of the TOPSE sub-scales showed that 87% of clients who completed the VIG intervention reported an increase in their parenting self-efficacy and 54% of clients who completed, reported an increase across </w:t>
      </w:r>
      <w:proofErr w:type="gramStart"/>
      <w:r>
        <w:rPr>
          <w:rFonts w:ascii="Arial" w:hAnsi="Arial" w:cs="Arial"/>
          <w:sz w:val="24"/>
          <w:szCs w:val="28"/>
        </w:rPr>
        <w:t>all of</w:t>
      </w:r>
      <w:proofErr w:type="gramEnd"/>
      <w:r>
        <w:rPr>
          <w:rFonts w:ascii="Arial" w:hAnsi="Arial" w:cs="Arial"/>
          <w:sz w:val="24"/>
          <w:szCs w:val="28"/>
        </w:rPr>
        <w:t xml:space="preserve"> the 8 sub-scales below. The guidance for use of this tool indicates that ‘a change in scores for any section</w:t>
      </w:r>
    </w:p>
    <w:p w14:paraId="25C9F489" w14:textId="77777777" w:rsidR="003B657A" w:rsidRDefault="003B657A" w:rsidP="003B657A">
      <w:pPr>
        <w:spacing w:after="0"/>
        <w:rPr>
          <w:rFonts w:ascii="Arial" w:hAnsi="Arial" w:cs="Arial"/>
          <w:sz w:val="24"/>
          <w:szCs w:val="28"/>
        </w:rPr>
      </w:pPr>
      <w:r>
        <w:rPr>
          <w:rFonts w:ascii="Arial" w:hAnsi="Arial" w:cs="Arial"/>
          <w:sz w:val="24"/>
          <w:szCs w:val="28"/>
        </w:rPr>
        <w:t xml:space="preserve">would suggest a change in the parent’s perceptions of their parenting ability in that </w:t>
      </w:r>
      <w:proofErr w:type="gramStart"/>
      <w:r>
        <w:rPr>
          <w:rFonts w:ascii="Arial" w:hAnsi="Arial" w:cs="Arial"/>
          <w:sz w:val="24"/>
          <w:szCs w:val="28"/>
        </w:rPr>
        <w:t>particular area</w:t>
      </w:r>
      <w:proofErr w:type="gramEnd"/>
      <w:r>
        <w:rPr>
          <w:rFonts w:ascii="Arial" w:hAnsi="Arial" w:cs="Arial"/>
          <w:sz w:val="24"/>
          <w:szCs w:val="28"/>
        </w:rPr>
        <w:t xml:space="preserve"> of parenting.’         </w:t>
      </w:r>
    </w:p>
    <w:p w14:paraId="4FB6FDAA" w14:textId="77777777" w:rsidR="003B657A" w:rsidRPr="00DC7767" w:rsidRDefault="003B657A" w:rsidP="003B657A">
      <w:pPr>
        <w:rPr>
          <w:rFonts w:ascii="Arial" w:hAnsi="Arial" w:cs="Arial"/>
          <w:sz w:val="24"/>
          <w:szCs w:val="28"/>
        </w:rPr>
      </w:pPr>
      <w:r>
        <w:rPr>
          <w:noProof/>
          <w:lang w:eastAsia="en-GB"/>
        </w:rPr>
        <w:lastRenderedPageBreak/>
        <w:drawing>
          <wp:anchor distT="0" distB="0" distL="114300" distR="114300" simplePos="0" relativeHeight="251664384" behindDoc="1" locked="0" layoutInCell="1" allowOverlap="1" wp14:anchorId="3D7B68B5" wp14:editId="426CC963">
            <wp:simplePos x="0" y="0"/>
            <wp:positionH relativeFrom="margin">
              <wp:align>center</wp:align>
            </wp:positionH>
            <wp:positionV relativeFrom="paragraph">
              <wp:posOffset>274287</wp:posOffset>
            </wp:positionV>
            <wp:extent cx="4572000" cy="2743200"/>
            <wp:effectExtent l="0" t="0" r="0" b="0"/>
            <wp:wrapTight wrapText="bothSides">
              <wp:wrapPolygon edited="0">
                <wp:start x="0" y="0"/>
                <wp:lineTo x="0" y="21450"/>
                <wp:lineTo x="21510" y="21450"/>
                <wp:lineTo x="21510" y="0"/>
                <wp:lineTo x="0" y="0"/>
              </wp:wrapPolygon>
            </wp:wrapTight>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3A2E510E" w14:textId="77777777" w:rsidR="003B657A" w:rsidRDefault="003B657A" w:rsidP="003B657A">
      <w:pPr>
        <w:rPr>
          <w:rFonts w:ascii="Arial" w:hAnsi="Arial" w:cs="Arial"/>
          <w:b/>
          <w:sz w:val="24"/>
          <w:szCs w:val="28"/>
        </w:rPr>
      </w:pPr>
    </w:p>
    <w:p w14:paraId="1DE847F3" w14:textId="77777777" w:rsidR="003B657A" w:rsidRDefault="003B657A" w:rsidP="003B657A">
      <w:pPr>
        <w:rPr>
          <w:rFonts w:ascii="Arial" w:hAnsi="Arial" w:cs="Arial"/>
          <w:b/>
          <w:sz w:val="24"/>
          <w:szCs w:val="28"/>
        </w:rPr>
      </w:pPr>
    </w:p>
    <w:p w14:paraId="731D0227" w14:textId="77777777" w:rsidR="003B657A" w:rsidRPr="00F426B6" w:rsidRDefault="003B657A" w:rsidP="003B657A">
      <w:pPr>
        <w:rPr>
          <w:rFonts w:ascii="Arial" w:hAnsi="Arial" w:cs="Arial"/>
          <w:b/>
          <w:sz w:val="24"/>
          <w:szCs w:val="28"/>
        </w:rPr>
      </w:pPr>
    </w:p>
    <w:p w14:paraId="3AE879F2" w14:textId="77777777" w:rsidR="003B657A" w:rsidRPr="005A46FD" w:rsidRDefault="003B657A" w:rsidP="003B657A">
      <w:pPr>
        <w:rPr>
          <w:rFonts w:ascii="Arial" w:hAnsi="Arial" w:cs="Arial"/>
          <w:b/>
          <w:sz w:val="24"/>
          <w:szCs w:val="28"/>
        </w:rPr>
      </w:pPr>
      <w:r>
        <w:rPr>
          <w:rFonts w:ascii="Arial" w:hAnsi="Arial" w:cs="Arial"/>
          <w:b/>
          <w:sz w:val="24"/>
          <w:szCs w:val="28"/>
        </w:rPr>
        <w:t xml:space="preserve"> </w:t>
      </w:r>
    </w:p>
    <w:p w14:paraId="039B026C" w14:textId="77777777" w:rsidR="003B657A" w:rsidRPr="005372C9" w:rsidRDefault="003B657A" w:rsidP="003B657A">
      <w:pPr>
        <w:rPr>
          <w:rFonts w:ascii="Arial" w:hAnsi="Arial" w:cs="Arial"/>
          <w:sz w:val="24"/>
          <w:szCs w:val="28"/>
        </w:rPr>
      </w:pPr>
    </w:p>
    <w:p w14:paraId="6CB8A3FA" w14:textId="77777777" w:rsidR="003B657A" w:rsidRPr="005372C9" w:rsidRDefault="003B657A" w:rsidP="003B657A">
      <w:pPr>
        <w:rPr>
          <w:rFonts w:ascii="Arial" w:hAnsi="Arial" w:cs="Arial"/>
          <w:sz w:val="24"/>
          <w:szCs w:val="28"/>
        </w:rPr>
      </w:pPr>
    </w:p>
    <w:p w14:paraId="02779740" w14:textId="77777777" w:rsidR="003B657A" w:rsidRPr="00C826FC" w:rsidRDefault="003B657A" w:rsidP="003B657A">
      <w:pPr>
        <w:pStyle w:val="ListParagraph"/>
        <w:ind w:left="375"/>
        <w:rPr>
          <w:b/>
          <w:sz w:val="28"/>
          <w:szCs w:val="28"/>
        </w:rPr>
      </w:pPr>
    </w:p>
    <w:p w14:paraId="40F2153E" w14:textId="77777777" w:rsidR="003B657A" w:rsidRDefault="003B657A" w:rsidP="003B657A">
      <w:pPr>
        <w:pStyle w:val="ListParagraph"/>
        <w:rPr>
          <w:rFonts w:ascii="Arial" w:hAnsi="Arial" w:cs="Arial"/>
          <w:sz w:val="24"/>
          <w:szCs w:val="28"/>
        </w:rPr>
      </w:pPr>
    </w:p>
    <w:p w14:paraId="2225BEB3" w14:textId="77777777" w:rsidR="003B657A" w:rsidRPr="00796170" w:rsidRDefault="003B657A" w:rsidP="003B657A">
      <w:pPr>
        <w:pStyle w:val="ListParagraph"/>
        <w:rPr>
          <w:rFonts w:ascii="Arial" w:hAnsi="Arial" w:cs="Arial"/>
          <w:sz w:val="24"/>
          <w:szCs w:val="28"/>
        </w:rPr>
      </w:pPr>
    </w:p>
    <w:p w14:paraId="1D1194F9" w14:textId="77777777" w:rsidR="003B657A" w:rsidRDefault="003B657A" w:rsidP="003B657A">
      <w:pPr>
        <w:pStyle w:val="ListParagraph"/>
        <w:ind w:left="1095"/>
        <w:rPr>
          <w:rFonts w:ascii="Arial" w:hAnsi="Arial" w:cs="Arial"/>
          <w:sz w:val="24"/>
          <w:szCs w:val="28"/>
        </w:rPr>
      </w:pPr>
      <w:r w:rsidRPr="00796170">
        <w:rPr>
          <w:rFonts w:ascii="Arial" w:hAnsi="Arial" w:cs="Arial"/>
          <w:sz w:val="24"/>
          <w:szCs w:val="28"/>
        </w:rPr>
        <w:t xml:space="preserve"> </w:t>
      </w:r>
    </w:p>
    <w:p w14:paraId="468CD3EC" w14:textId="77777777" w:rsidR="003B657A" w:rsidRDefault="003B657A" w:rsidP="003B657A">
      <w:pPr>
        <w:pStyle w:val="ListParagraph"/>
        <w:ind w:left="1095"/>
        <w:rPr>
          <w:rFonts w:ascii="Arial" w:hAnsi="Arial" w:cs="Arial"/>
          <w:sz w:val="24"/>
          <w:szCs w:val="28"/>
        </w:rPr>
      </w:pPr>
    </w:p>
    <w:p w14:paraId="23AAD8CE" w14:textId="77777777" w:rsidR="003B657A" w:rsidRPr="00C826FC" w:rsidRDefault="003B657A" w:rsidP="003B657A">
      <w:pPr>
        <w:pStyle w:val="ListParagraph"/>
        <w:ind w:left="1095"/>
        <w:rPr>
          <w:rFonts w:ascii="Arial" w:hAnsi="Arial" w:cs="Arial"/>
          <w:sz w:val="24"/>
          <w:szCs w:val="28"/>
        </w:rPr>
      </w:pPr>
    </w:p>
    <w:p w14:paraId="6C4C2908" w14:textId="53DAA7DA" w:rsidR="003B657A" w:rsidRDefault="003B657A" w:rsidP="003B657A">
      <w:pPr>
        <w:rPr>
          <w:rFonts w:ascii="Arial" w:hAnsi="Arial" w:cs="Arial"/>
          <w:sz w:val="24"/>
          <w:szCs w:val="28"/>
        </w:rPr>
      </w:pPr>
      <w:r>
        <w:rPr>
          <w:rFonts w:ascii="Arial" w:hAnsi="Arial" w:cs="Arial"/>
          <w:sz w:val="24"/>
          <w:szCs w:val="28"/>
        </w:rPr>
        <w:t xml:space="preserve">The findings above indicate that gains in client self-efficacy were found in all sub-scales across the sample; the greatest gains indicated were in the areas of ‘self-acceptance’, ‘control’ and ‘play and enjoyment’. These findings are broadly consistent with the pattern of self-efficacy gains reported in the Cornwall VIG evaluation report (Maxwell et al, 2016) in which it was also found that the greatest parent self-efficacy gains were in relation to ‘control’ and ‘play and enjoyment’. </w:t>
      </w:r>
    </w:p>
    <w:p w14:paraId="40CEFBB6" w14:textId="77777777" w:rsidR="003B657A" w:rsidRDefault="003B657A" w:rsidP="003B657A">
      <w:pPr>
        <w:rPr>
          <w:rFonts w:ascii="Arial" w:hAnsi="Arial" w:cs="Arial"/>
          <w:sz w:val="24"/>
          <w:szCs w:val="28"/>
        </w:rPr>
      </w:pPr>
      <w:r>
        <w:rPr>
          <w:rFonts w:ascii="Arial" w:hAnsi="Arial" w:cs="Arial"/>
          <w:sz w:val="24"/>
          <w:szCs w:val="28"/>
        </w:rPr>
        <w:t xml:space="preserve">The sub-scale ‘control’ reflects client self-reports that their children were responding better to boundaries that these clients were putting in place and that clients considered they were more able to stay calm when their child was misbehaving. The sub-scale ‘play and enjoyment’ reflects client self-reports that they were more able to plan activities their child could enjoy and that they were having more fun and ‘nice’ days with their child. In relation to the present study, high impact gains relating to the subscale ‘self-acceptance’ reflect clients reporting feeling that they were doing better in parenting their child, managing pressures better and perceived an increase in their child feeling safe around them.   </w:t>
      </w:r>
    </w:p>
    <w:p w14:paraId="5F9B4CDB" w14:textId="77777777" w:rsidR="003B657A" w:rsidRDefault="003B657A" w:rsidP="003B657A">
      <w:pPr>
        <w:rPr>
          <w:rFonts w:ascii="Arial" w:hAnsi="Arial" w:cs="Arial"/>
          <w:sz w:val="24"/>
          <w:szCs w:val="28"/>
        </w:rPr>
      </w:pPr>
    </w:p>
    <w:p w14:paraId="63E0624C" w14:textId="77777777" w:rsidR="003B657A" w:rsidRDefault="003B657A" w:rsidP="003B657A">
      <w:pPr>
        <w:pStyle w:val="ListParagraph"/>
        <w:numPr>
          <w:ilvl w:val="1"/>
          <w:numId w:val="10"/>
        </w:numPr>
        <w:rPr>
          <w:rFonts w:ascii="Arial" w:hAnsi="Arial" w:cs="Arial"/>
          <w:b/>
          <w:sz w:val="24"/>
          <w:szCs w:val="28"/>
        </w:rPr>
      </w:pPr>
      <w:r>
        <w:rPr>
          <w:rFonts w:ascii="Arial" w:hAnsi="Arial" w:cs="Arial"/>
          <w:b/>
          <w:sz w:val="24"/>
          <w:szCs w:val="28"/>
        </w:rPr>
        <w:t>Analysis of client goals evaluation data</w:t>
      </w:r>
    </w:p>
    <w:p w14:paraId="3227D74D" w14:textId="77777777" w:rsidR="003B657A" w:rsidRDefault="003B657A" w:rsidP="003B657A">
      <w:pPr>
        <w:rPr>
          <w:rFonts w:ascii="Arial" w:hAnsi="Arial" w:cs="Arial"/>
          <w:sz w:val="24"/>
          <w:szCs w:val="28"/>
        </w:rPr>
      </w:pPr>
      <w:r>
        <w:rPr>
          <w:rFonts w:ascii="Arial" w:hAnsi="Arial" w:cs="Arial"/>
          <w:sz w:val="24"/>
          <w:szCs w:val="28"/>
        </w:rPr>
        <w:t xml:space="preserve">For ease of reporting and to show strength of impact, client goals were grouped into categories that relate to the TOPSE sub-scales above. The total number of goals set within each category were counted and an average for the increase in score for that category of goals was calculated across the client sample. Note that most clients usually have one main helping question (goal) and a further one or two goals they wish to work on that emerge during the intervention.     </w:t>
      </w:r>
    </w:p>
    <w:p w14:paraId="6280A2C3" w14:textId="77777777" w:rsidR="003B657A" w:rsidRDefault="003B657A" w:rsidP="003D52BC">
      <w:pPr>
        <w:rPr>
          <w:rFonts w:ascii="Arial" w:hAnsi="Arial" w:cs="Arial"/>
          <w:sz w:val="24"/>
          <w:szCs w:val="28"/>
        </w:rPr>
      </w:pPr>
    </w:p>
    <w:p w14:paraId="2782693F" w14:textId="77777777" w:rsidR="003B657A" w:rsidRDefault="003B657A" w:rsidP="003B657A">
      <w:pPr>
        <w:spacing w:after="0"/>
        <w:rPr>
          <w:rFonts w:ascii="Arial" w:hAnsi="Arial" w:cs="Arial"/>
          <w:sz w:val="24"/>
          <w:szCs w:val="28"/>
        </w:rPr>
      </w:pPr>
    </w:p>
    <w:p w14:paraId="12F8A182" w14:textId="77777777" w:rsidR="003D52BC" w:rsidRDefault="003D52BC" w:rsidP="00D72A29">
      <w:pPr>
        <w:rPr>
          <w:rFonts w:ascii="Arial" w:hAnsi="Arial" w:cs="Arial"/>
          <w:sz w:val="24"/>
          <w:szCs w:val="28"/>
        </w:rPr>
      </w:pPr>
    </w:p>
    <w:p w14:paraId="664B5FD2" w14:textId="77777777" w:rsidR="003B657A" w:rsidRPr="007D28FE" w:rsidRDefault="003B657A" w:rsidP="003B657A">
      <w:pPr>
        <w:jc w:val="center"/>
        <w:rPr>
          <w:rFonts w:ascii="Arial" w:hAnsi="Arial" w:cs="Arial"/>
          <w:b/>
          <w:sz w:val="24"/>
          <w:szCs w:val="28"/>
        </w:rPr>
      </w:pPr>
      <w:r w:rsidRPr="007D28FE">
        <w:rPr>
          <w:rFonts w:ascii="Arial" w:hAnsi="Arial" w:cs="Arial"/>
          <w:b/>
          <w:sz w:val="24"/>
          <w:szCs w:val="28"/>
        </w:rPr>
        <w:lastRenderedPageBreak/>
        <w:t xml:space="preserve">Table to show the extent to which client goals (helping questions) were met </w:t>
      </w:r>
    </w:p>
    <w:tbl>
      <w:tblPr>
        <w:tblStyle w:val="TableGrid"/>
        <w:tblW w:w="9498" w:type="dxa"/>
        <w:tblInd w:w="-147" w:type="dxa"/>
        <w:tblLook w:val="04A0" w:firstRow="1" w:lastRow="0" w:firstColumn="1" w:lastColumn="0" w:noHBand="0" w:noVBand="1"/>
      </w:tblPr>
      <w:tblGrid>
        <w:gridCol w:w="3261"/>
        <w:gridCol w:w="3118"/>
        <w:gridCol w:w="3119"/>
      </w:tblGrid>
      <w:tr w:rsidR="003B657A" w14:paraId="52BB218F" w14:textId="77777777" w:rsidTr="003C1C82">
        <w:tc>
          <w:tcPr>
            <w:tcW w:w="3261" w:type="dxa"/>
            <w:shd w:val="clear" w:color="auto" w:fill="D9D9D9" w:themeFill="background1" w:themeFillShade="D9"/>
          </w:tcPr>
          <w:p w14:paraId="74A7FA37" w14:textId="77777777" w:rsidR="003B657A" w:rsidRDefault="003B657A" w:rsidP="003C1C82">
            <w:pPr>
              <w:rPr>
                <w:rFonts w:ascii="Arial" w:hAnsi="Arial" w:cs="Arial"/>
                <w:sz w:val="24"/>
                <w:szCs w:val="28"/>
              </w:rPr>
            </w:pPr>
            <w:r>
              <w:rPr>
                <w:rFonts w:ascii="Arial" w:hAnsi="Arial" w:cs="Arial"/>
                <w:sz w:val="24"/>
                <w:szCs w:val="28"/>
              </w:rPr>
              <w:t xml:space="preserve">Category of client goals matched to TOPSE Sub-Scale (with client examples)  </w:t>
            </w:r>
          </w:p>
        </w:tc>
        <w:tc>
          <w:tcPr>
            <w:tcW w:w="3118" w:type="dxa"/>
            <w:shd w:val="clear" w:color="auto" w:fill="D9D9D9" w:themeFill="background1" w:themeFillShade="D9"/>
          </w:tcPr>
          <w:p w14:paraId="6B3704A4" w14:textId="77777777" w:rsidR="003B657A" w:rsidRDefault="003B657A" w:rsidP="003C1C82">
            <w:pPr>
              <w:rPr>
                <w:rFonts w:ascii="Arial" w:hAnsi="Arial" w:cs="Arial"/>
                <w:sz w:val="24"/>
                <w:szCs w:val="28"/>
              </w:rPr>
            </w:pPr>
            <w:r>
              <w:rPr>
                <w:rFonts w:ascii="Arial" w:hAnsi="Arial" w:cs="Arial"/>
                <w:sz w:val="24"/>
                <w:szCs w:val="28"/>
              </w:rPr>
              <w:t xml:space="preserve">Total number of client goals that matched this category of parenting self-efficacy  </w:t>
            </w:r>
          </w:p>
        </w:tc>
        <w:tc>
          <w:tcPr>
            <w:tcW w:w="3119" w:type="dxa"/>
            <w:shd w:val="clear" w:color="auto" w:fill="D9D9D9" w:themeFill="background1" w:themeFillShade="D9"/>
          </w:tcPr>
          <w:p w14:paraId="38BA00BD" w14:textId="77777777" w:rsidR="003B657A" w:rsidRDefault="003B657A" w:rsidP="003C1C82">
            <w:pPr>
              <w:rPr>
                <w:rFonts w:ascii="Arial" w:hAnsi="Arial" w:cs="Arial"/>
                <w:sz w:val="24"/>
                <w:szCs w:val="28"/>
              </w:rPr>
            </w:pPr>
            <w:r>
              <w:rPr>
                <w:rFonts w:ascii="Arial" w:hAnsi="Arial" w:cs="Arial"/>
                <w:sz w:val="24"/>
                <w:szCs w:val="28"/>
              </w:rPr>
              <w:t xml:space="preserve">Average increase in client goal point score across the sample </w:t>
            </w:r>
          </w:p>
        </w:tc>
      </w:tr>
      <w:tr w:rsidR="003B657A" w14:paraId="4C466934" w14:textId="77777777" w:rsidTr="003C1C82">
        <w:tc>
          <w:tcPr>
            <w:tcW w:w="3261" w:type="dxa"/>
          </w:tcPr>
          <w:p w14:paraId="70034F0D" w14:textId="77777777" w:rsidR="003B657A" w:rsidRDefault="003B657A" w:rsidP="003C1C82">
            <w:pPr>
              <w:rPr>
                <w:rFonts w:ascii="Arial" w:hAnsi="Arial" w:cs="Arial"/>
                <w:sz w:val="24"/>
                <w:szCs w:val="28"/>
              </w:rPr>
            </w:pPr>
            <w:r>
              <w:rPr>
                <w:rFonts w:ascii="Arial" w:hAnsi="Arial" w:cs="Arial"/>
                <w:sz w:val="24"/>
                <w:szCs w:val="28"/>
              </w:rPr>
              <w:t xml:space="preserve">Emotion and Affection </w:t>
            </w:r>
          </w:p>
          <w:p w14:paraId="49FC9956" w14:textId="77777777" w:rsidR="003B657A" w:rsidRDefault="003B657A" w:rsidP="003C1C82">
            <w:pPr>
              <w:rPr>
                <w:rFonts w:ascii="Arial" w:hAnsi="Arial" w:cs="Arial"/>
                <w:sz w:val="24"/>
                <w:szCs w:val="28"/>
              </w:rPr>
            </w:pPr>
            <w:r w:rsidRPr="00324A68">
              <w:rPr>
                <w:rFonts w:ascii="Arial" w:hAnsi="Arial" w:cs="Arial"/>
                <w:i/>
                <w:sz w:val="20"/>
                <w:szCs w:val="20"/>
              </w:rPr>
              <w:t>To smile more when I am using positive words</w:t>
            </w:r>
            <w:r>
              <w:rPr>
                <w:rFonts w:ascii="Arial" w:hAnsi="Arial" w:cs="Arial"/>
                <w:sz w:val="24"/>
                <w:szCs w:val="28"/>
              </w:rPr>
              <w:t xml:space="preserve"> </w:t>
            </w:r>
          </w:p>
        </w:tc>
        <w:tc>
          <w:tcPr>
            <w:tcW w:w="3118" w:type="dxa"/>
          </w:tcPr>
          <w:p w14:paraId="7A935C91" w14:textId="77777777" w:rsidR="003B657A" w:rsidRDefault="003B657A" w:rsidP="003C1C82">
            <w:pPr>
              <w:jc w:val="center"/>
              <w:rPr>
                <w:rFonts w:ascii="Arial" w:hAnsi="Arial" w:cs="Arial"/>
                <w:sz w:val="24"/>
                <w:szCs w:val="28"/>
              </w:rPr>
            </w:pPr>
            <w:r>
              <w:rPr>
                <w:rFonts w:ascii="Arial" w:hAnsi="Arial" w:cs="Arial"/>
                <w:sz w:val="24"/>
                <w:szCs w:val="28"/>
              </w:rPr>
              <w:t>6</w:t>
            </w:r>
          </w:p>
        </w:tc>
        <w:tc>
          <w:tcPr>
            <w:tcW w:w="3119" w:type="dxa"/>
          </w:tcPr>
          <w:p w14:paraId="02532F33" w14:textId="77777777" w:rsidR="003B657A" w:rsidRDefault="003B657A" w:rsidP="003C1C82">
            <w:pPr>
              <w:jc w:val="center"/>
              <w:rPr>
                <w:rFonts w:ascii="Arial" w:hAnsi="Arial" w:cs="Arial"/>
                <w:sz w:val="24"/>
                <w:szCs w:val="28"/>
              </w:rPr>
            </w:pPr>
            <w:r>
              <w:rPr>
                <w:rFonts w:ascii="Arial" w:hAnsi="Arial" w:cs="Arial"/>
                <w:sz w:val="24"/>
                <w:szCs w:val="28"/>
              </w:rPr>
              <w:t>5 points</w:t>
            </w:r>
          </w:p>
        </w:tc>
      </w:tr>
      <w:tr w:rsidR="003B657A" w14:paraId="57BDA96D" w14:textId="77777777" w:rsidTr="003C1C82">
        <w:tc>
          <w:tcPr>
            <w:tcW w:w="3261" w:type="dxa"/>
          </w:tcPr>
          <w:p w14:paraId="443EDA24" w14:textId="77777777" w:rsidR="003B657A" w:rsidRDefault="003B657A" w:rsidP="003C1C82">
            <w:pPr>
              <w:rPr>
                <w:rFonts w:ascii="Arial" w:hAnsi="Arial" w:cs="Arial"/>
                <w:sz w:val="24"/>
                <w:szCs w:val="28"/>
              </w:rPr>
            </w:pPr>
            <w:r>
              <w:rPr>
                <w:rFonts w:ascii="Arial" w:hAnsi="Arial" w:cs="Arial"/>
                <w:sz w:val="24"/>
                <w:szCs w:val="28"/>
              </w:rPr>
              <w:t xml:space="preserve">Play and Enjoyment </w:t>
            </w:r>
          </w:p>
          <w:p w14:paraId="3A437749" w14:textId="23CBD3FA" w:rsidR="003B657A" w:rsidRDefault="003B657A" w:rsidP="003C1C82">
            <w:pPr>
              <w:rPr>
                <w:rFonts w:ascii="Arial" w:hAnsi="Arial" w:cs="Arial"/>
                <w:sz w:val="24"/>
                <w:szCs w:val="28"/>
              </w:rPr>
            </w:pPr>
            <w:r w:rsidRPr="00573CE8">
              <w:rPr>
                <w:rFonts w:ascii="Arial" w:hAnsi="Arial" w:cs="Arial"/>
                <w:i/>
                <w:sz w:val="20"/>
                <w:szCs w:val="20"/>
              </w:rPr>
              <w:t xml:space="preserve">To have more </w:t>
            </w:r>
            <w:r w:rsidR="00845863" w:rsidRPr="00573CE8">
              <w:rPr>
                <w:rFonts w:ascii="Arial" w:hAnsi="Arial" w:cs="Arial"/>
                <w:i/>
                <w:sz w:val="20"/>
                <w:szCs w:val="20"/>
              </w:rPr>
              <w:t>dad</w:t>
            </w:r>
            <w:r w:rsidRPr="00573CE8">
              <w:rPr>
                <w:rFonts w:ascii="Arial" w:hAnsi="Arial" w:cs="Arial"/>
                <w:i/>
                <w:sz w:val="20"/>
                <w:szCs w:val="20"/>
              </w:rPr>
              <w:t xml:space="preserve"> and</w:t>
            </w:r>
            <w:r>
              <w:rPr>
                <w:rFonts w:ascii="Arial" w:hAnsi="Arial" w:cs="Arial"/>
                <w:i/>
                <w:sz w:val="20"/>
                <w:szCs w:val="20"/>
              </w:rPr>
              <w:t xml:space="preserve"> x</w:t>
            </w:r>
            <w:r w:rsidRPr="00573CE8">
              <w:rPr>
                <w:rFonts w:ascii="Arial" w:hAnsi="Arial" w:cs="Arial"/>
                <w:i/>
                <w:sz w:val="20"/>
                <w:szCs w:val="20"/>
              </w:rPr>
              <w:t xml:space="preserve"> time where we can have fun together</w:t>
            </w:r>
          </w:p>
        </w:tc>
        <w:tc>
          <w:tcPr>
            <w:tcW w:w="3118" w:type="dxa"/>
          </w:tcPr>
          <w:p w14:paraId="49440E0D" w14:textId="77777777" w:rsidR="003B657A" w:rsidRDefault="003B657A" w:rsidP="003C1C82">
            <w:pPr>
              <w:jc w:val="center"/>
              <w:rPr>
                <w:rFonts w:ascii="Arial" w:hAnsi="Arial" w:cs="Arial"/>
                <w:sz w:val="24"/>
                <w:szCs w:val="28"/>
              </w:rPr>
            </w:pPr>
            <w:r>
              <w:rPr>
                <w:rFonts w:ascii="Arial" w:hAnsi="Arial" w:cs="Arial"/>
                <w:sz w:val="24"/>
                <w:szCs w:val="28"/>
              </w:rPr>
              <w:t>4</w:t>
            </w:r>
          </w:p>
        </w:tc>
        <w:tc>
          <w:tcPr>
            <w:tcW w:w="3119" w:type="dxa"/>
          </w:tcPr>
          <w:p w14:paraId="52DBDD17" w14:textId="77777777" w:rsidR="003B657A" w:rsidRDefault="003B657A" w:rsidP="003C1C82">
            <w:pPr>
              <w:jc w:val="center"/>
              <w:rPr>
                <w:rFonts w:ascii="Arial" w:hAnsi="Arial" w:cs="Arial"/>
                <w:sz w:val="24"/>
                <w:szCs w:val="28"/>
              </w:rPr>
            </w:pPr>
            <w:r>
              <w:rPr>
                <w:rFonts w:ascii="Arial" w:hAnsi="Arial" w:cs="Arial"/>
                <w:sz w:val="24"/>
                <w:szCs w:val="28"/>
              </w:rPr>
              <w:t xml:space="preserve">5 points </w:t>
            </w:r>
          </w:p>
        </w:tc>
      </w:tr>
      <w:tr w:rsidR="003B657A" w14:paraId="47465D1C" w14:textId="77777777" w:rsidTr="003C1C82">
        <w:tc>
          <w:tcPr>
            <w:tcW w:w="3261" w:type="dxa"/>
          </w:tcPr>
          <w:p w14:paraId="22198DEC" w14:textId="77777777" w:rsidR="003B657A" w:rsidRDefault="003B657A" w:rsidP="003C1C82">
            <w:pPr>
              <w:rPr>
                <w:rFonts w:ascii="Arial" w:hAnsi="Arial" w:cs="Arial"/>
                <w:sz w:val="24"/>
                <w:szCs w:val="28"/>
              </w:rPr>
            </w:pPr>
            <w:r>
              <w:rPr>
                <w:rFonts w:ascii="Arial" w:hAnsi="Arial" w:cs="Arial"/>
                <w:sz w:val="24"/>
                <w:szCs w:val="28"/>
              </w:rPr>
              <w:t>Empathy and Understanding</w:t>
            </w:r>
          </w:p>
          <w:p w14:paraId="4966499C" w14:textId="0666362F" w:rsidR="003B657A" w:rsidRDefault="003B657A" w:rsidP="003C1C82">
            <w:pPr>
              <w:rPr>
                <w:rFonts w:ascii="Arial" w:hAnsi="Arial" w:cs="Arial"/>
                <w:sz w:val="24"/>
                <w:szCs w:val="28"/>
              </w:rPr>
            </w:pPr>
            <w:r w:rsidRPr="00324A68">
              <w:rPr>
                <w:rFonts w:ascii="Arial" w:hAnsi="Arial" w:cs="Arial"/>
                <w:i/>
                <w:sz w:val="20"/>
                <w:szCs w:val="20"/>
              </w:rPr>
              <w:t xml:space="preserve">To know how to connect with </w:t>
            </w:r>
            <w:r>
              <w:rPr>
                <w:rFonts w:ascii="Arial" w:hAnsi="Arial" w:cs="Arial"/>
                <w:i/>
                <w:sz w:val="20"/>
                <w:szCs w:val="20"/>
              </w:rPr>
              <w:t>x</w:t>
            </w:r>
            <w:r w:rsidRPr="00324A68">
              <w:rPr>
                <w:rFonts w:ascii="Arial" w:hAnsi="Arial" w:cs="Arial"/>
                <w:i/>
                <w:sz w:val="20"/>
                <w:szCs w:val="20"/>
              </w:rPr>
              <w:t xml:space="preserve"> more to prevent meltdowns, name </w:t>
            </w:r>
            <w:r>
              <w:rPr>
                <w:rFonts w:ascii="Arial" w:hAnsi="Arial" w:cs="Arial"/>
                <w:i/>
                <w:sz w:val="20"/>
                <w:szCs w:val="20"/>
              </w:rPr>
              <w:t xml:space="preserve">what I notice and check for </w:t>
            </w:r>
            <w:r w:rsidRPr="00324A68">
              <w:rPr>
                <w:rFonts w:ascii="Arial" w:hAnsi="Arial" w:cs="Arial"/>
                <w:i/>
                <w:sz w:val="20"/>
                <w:szCs w:val="20"/>
              </w:rPr>
              <w:t>understanding</w:t>
            </w:r>
            <w:r>
              <w:rPr>
                <w:rFonts w:ascii="Arial" w:hAnsi="Arial" w:cs="Arial"/>
                <w:sz w:val="24"/>
                <w:szCs w:val="28"/>
              </w:rPr>
              <w:t xml:space="preserve"> </w:t>
            </w:r>
          </w:p>
        </w:tc>
        <w:tc>
          <w:tcPr>
            <w:tcW w:w="3118" w:type="dxa"/>
          </w:tcPr>
          <w:p w14:paraId="7422CC52" w14:textId="77777777" w:rsidR="003B657A" w:rsidRDefault="003B657A" w:rsidP="003C1C82">
            <w:pPr>
              <w:jc w:val="center"/>
              <w:rPr>
                <w:rFonts w:ascii="Arial" w:hAnsi="Arial" w:cs="Arial"/>
                <w:sz w:val="24"/>
                <w:szCs w:val="28"/>
              </w:rPr>
            </w:pPr>
            <w:r>
              <w:rPr>
                <w:rFonts w:ascii="Arial" w:hAnsi="Arial" w:cs="Arial"/>
                <w:sz w:val="24"/>
                <w:szCs w:val="28"/>
              </w:rPr>
              <w:t>10</w:t>
            </w:r>
          </w:p>
        </w:tc>
        <w:tc>
          <w:tcPr>
            <w:tcW w:w="3119" w:type="dxa"/>
          </w:tcPr>
          <w:p w14:paraId="76056025" w14:textId="77777777" w:rsidR="003B657A" w:rsidRDefault="003B657A" w:rsidP="003C1C82">
            <w:pPr>
              <w:jc w:val="center"/>
              <w:rPr>
                <w:rFonts w:ascii="Arial" w:hAnsi="Arial" w:cs="Arial"/>
                <w:sz w:val="24"/>
                <w:szCs w:val="28"/>
              </w:rPr>
            </w:pPr>
            <w:r>
              <w:rPr>
                <w:rFonts w:ascii="Arial" w:hAnsi="Arial" w:cs="Arial"/>
                <w:sz w:val="24"/>
                <w:szCs w:val="28"/>
              </w:rPr>
              <w:t xml:space="preserve">5 points </w:t>
            </w:r>
          </w:p>
        </w:tc>
      </w:tr>
      <w:tr w:rsidR="003B657A" w14:paraId="48E2EC47" w14:textId="77777777" w:rsidTr="003C1C82">
        <w:tc>
          <w:tcPr>
            <w:tcW w:w="3261" w:type="dxa"/>
          </w:tcPr>
          <w:p w14:paraId="716EC3C6" w14:textId="77777777" w:rsidR="003B657A" w:rsidRDefault="003B657A" w:rsidP="003C1C82">
            <w:pPr>
              <w:rPr>
                <w:rFonts w:ascii="Arial" w:hAnsi="Arial" w:cs="Arial"/>
                <w:sz w:val="24"/>
                <w:szCs w:val="28"/>
              </w:rPr>
            </w:pPr>
            <w:r>
              <w:rPr>
                <w:rFonts w:ascii="Arial" w:hAnsi="Arial" w:cs="Arial"/>
                <w:sz w:val="24"/>
                <w:szCs w:val="28"/>
              </w:rPr>
              <w:t>Control</w:t>
            </w:r>
          </w:p>
          <w:p w14:paraId="41598382" w14:textId="77777777" w:rsidR="003B657A" w:rsidRPr="00EB054F" w:rsidRDefault="003B657A" w:rsidP="003C1C82">
            <w:pPr>
              <w:rPr>
                <w:rFonts w:ascii="Arial" w:hAnsi="Arial" w:cs="Arial"/>
                <w:i/>
                <w:sz w:val="20"/>
                <w:szCs w:val="20"/>
              </w:rPr>
            </w:pPr>
            <w:r w:rsidRPr="00EB054F">
              <w:rPr>
                <w:rFonts w:ascii="Arial" w:hAnsi="Arial" w:cs="Arial"/>
                <w:i/>
                <w:sz w:val="20"/>
                <w:szCs w:val="20"/>
              </w:rPr>
              <w:t xml:space="preserve">To have more patience to cope with x’s tantrums </w:t>
            </w:r>
          </w:p>
        </w:tc>
        <w:tc>
          <w:tcPr>
            <w:tcW w:w="3118" w:type="dxa"/>
          </w:tcPr>
          <w:p w14:paraId="2216E061" w14:textId="77777777" w:rsidR="003B657A" w:rsidRDefault="003B657A" w:rsidP="003C1C82">
            <w:pPr>
              <w:jc w:val="center"/>
              <w:rPr>
                <w:rFonts w:ascii="Arial" w:hAnsi="Arial" w:cs="Arial"/>
                <w:sz w:val="24"/>
                <w:szCs w:val="28"/>
              </w:rPr>
            </w:pPr>
            <w:r>
              <w:rPr>
                <w:rFonts w:ascii="Arial" w:hAnsi="Arial" w:cs="Arial"/>
                <w:sz w:val="24"/>
                <w:szCs w:val="28"/>
              </w:rPr>
              <w:t>3</w:t>
            </w:r>
          </w:p>
        </w:tc>
        <w:tc>
          <w:tcPr>
            <w:tcW w:w="3119" w:type="dxa"/>
          </w:tcPr>
          <w:p w14:paraId="62AAAE05" w14:textId="77777777" w:rsidR="003B657A" w:rsidRDefault="003B657A" w:rsidP="003C1C82">
            <w:pPr>
              <w:jc w:val="center"/>
              <w:rPr>
                <w:rFonts w:ascii="Arial" w:hAnsi="Arial" w:cs="Arial"/>
                <w:sz w:val="24"/>
                <w:szCs w:val="28"/>
              </w:rPr>
            </w:pPr>
            <w:r>
              <w:rPr>
                <w:rFonts w:ascii="Arial" w:hAnsi="Arial" w:cs="Arial"/>
                <w:sz w:val="24"/>
                <w:szCs w:val="28"/>
              </w:rPr>
              <w:t xml:space="preserve">4 points </w:t>
            </w:r>
          </w:p>
        </w:tc>
      </w:tr>
      <w:tr w:rsidR="003B657A" w14:paraId="3C9D69CC" w14:textId="77777777" w:rsidTr="003C1C82">
        <w:tc>
          <w:tcPr>
            <w:tcW w:w="3261" w:type="dxa"/>
          </w:tcPr>
          <w:p w14:paraId="448F404D" w14:textId="77777777" w:rsidR="003B657A" w:rsidRDefault="003B657A" w:rsidP="003C1C82">
            <w:pPr>
              <w:rPr>
                <w:rFonts w:ascii="Arial" w:hAnsi="Arial" w:cs="Arial"/>
                <w:sz w:val="24"/>
                <w:szCs w:val="28"/>
              </w:rPr>
            </w:pPr>
            <w:r>
              <w:rPr>
                <w:rFonts w:ascii="Arial" w:hAnsi="Arial" w:cs="Arial"/>
                <w:sz w:val="24"/>
                <w:szCs w:val="28"/>
              </w:rPr>
              <w:t>Discipline and Boundaries</w:t>
            </w:r>
          </w:p>
          <w:p w14:paraId="46A2A203" w14:textId="77777777" w:rsidR="003B657A" w:rsidRPr="00EB054F" w:rsidRDefault="003B657A" w:rsidP="003C1C82">
            <w:pPr>
              <w:rPr>
                <w:rFonts w:ascii="Arial" w:hAnsi="Arial" w:cs="Arial"/>
                <w:i/>
                <w:sz w:val="20"/>
                <w:szCs w:val="20"/>
              </w:rPr>
            </w:pPr>
            <w:r w:rsidRPr="00EB054F">
              <w:rPr>
                <w:rFonts w:ascii="Arial" w:hAnsi="Arial" w:cs="Arial"/>
                <w:i/>
                <w:sz w:val="20"/>
                <w:szCs w:val="20"/>
              </w:rPr>
              <w:t xml:space="preserve">To have better strategies for dealing with y’s outbursts </w:t>
            </w:r>
          </w:p>
        </w:tc>
        <w:tc>
          <w:tcPr>
            <w:tcW w:w="3118" w:type="dxa"/>
          </w:tcPr>
          <w:p w14:paraId="682E3756" w14:textId="77777777" w:rsidR="003B657A" w:rsidRDefault="003B657A" w:rsidP="003C1C82">
            <w:pPr>
              <w:jc w:val="center"/>
              <w:rPr>
                <w:rFonts w:ascii="Arial" w:hAnsi="Arial" w:cs="Arial"/>
                <w:sz w:val="24"/>
                <w:szCs w:val="28"/>
              </w:rPr>
            </w:pPr>
            <w:r>
              <w:rPr>
                <w:rFonts w:ascii="Arial" w:hAnsi="Arial" w:cs="Arial"/>
                <w:sz w:val="24"/>
                <w:szCs w:val="28"/>
              </w:rPr>
              <w:t>2</w:t>
            </w:r>
          </w:p>
        </w:tc>
        <w:tc>
          <w:tcPr>
            <w:tcW w:w="3119" w:type="dxa"/>
          </w:tcPr>
          <w:p w14:paraId="500DCDCF" w14:textId="77777777" w:rsidR="003B657A" w:rsidRDefault="003B657A" w:rsidP="003C1C82">
            <w:pPr>
              <w:jc w:val="center"/>
              <w:rPr>
                <w:rFonts w:ascii="Arial" w:hAnsi="Arial" w:cs="Arial"/>
                <w:sz w:val="24"/>
                <w:szCs w:val="28"/>
              </w:rPr>
            </w:pPr>
            <w:r>
              <w:rPr>
                <w:rFonts w:ascii="Arial" w:hAnsi="Arial" w:cs="Arial"/>
                <w:sz w:val="24"/>
                <w:szCs w:val="28"/>
              </w:rPr>
              <w:t xml:space="preserve">5 points </w:t>
            </w:r>
          </w:p>
        </w:tc>
      </w:tr>
      <w:tr w:rsidR="003B657A" w14:paraId="0462570F" w14:textId="77777777" w:rsidTr="003C1C82">
        <w:tc>
          <w:tcPr>
            <w:tcW w:w="3261" w:type="dxa"/>
          </w:tcPr>
          <w:p w14:paraId="7DF08AA7" w14:textId="77777777" w:rsidR="003B657A" w:rsidRDefault="003B657A" w:rsidP="003C1C82">
            <w:pPr>
              <w:rPr>
                <w:rFonts w:ascii="Arial" w:hAnsi="Arial" w:cs="Arial"/>
                <w:sz w:val="24"/>
                <w:szCs w:val="28"/>
              </w:rPr>
            </w:pPr>
            <w:r>
              <w:rPr>
                <w:rFonts w:ascii="Arial" w:hAnsi="Arial" w:cs="Arial"/>
                <w:sz w:val="24"/>
                <w:szCs w:val="28"/>
              </w:rPr>
              <w:t>Pressures</w:t>
            </w:r>
          </w:p>
        </w:tc>
        <w:tc>
          <w:tcPr>
            <w:tcW w:w="3118" w:type="dxa"/>
          </w:tcPr>
          <w:p w14:paraId="100416D1" w14:textId="77777777" w:rsidR="003B657A" w:rsidRDefault="003B657A" w:rsidP="003C1C82">
            <w:pPr>
              <w:jc w:val="center"/>
              <w:rPr>
                <w:rFonts w:ascii="Arial" w:hAnsi="Arial" w:cs="Arial"/>
                <w:sz w:val="24"/>
                <w:szCs w:val="28"/>
              </w:rPr>
            </w:pPr>
            <w:r>
              <w:rPr>
                <w:rFonts w:ascii="Arial" w:hAnsi="Arial" w:cs="Arial"/>
                <w:sz w:val="24"/>
                <w:szCs w:val="28"/>
              </w:rPr>
              <w:t>N/A</w:t>
            </w:r>
          </w:p>
        </w:tc>
        <w:tc>
          <w:tcPr>
            <w:tcW w:w="3119" w:type="dxa"/>
          </w:tcPr>
          <w:p w14:paraId="07EC0401" w14:textId="77777777" w:rsidR="003B657A" w:rsidRDefault="003B657A" w:rsidP="003C1C82">
            <w:pPr>
              <w:jc w:val="center"/>
              <w:rPr>
                <w:rFonts w:ascii="Arial" w:hAnsi="Arial" w:cs="Arial"/>
                <w:sz w:val="24"/>
                <w:szCs w:val="28"/>
              </w:rPr>
            </w:pPr>
            <w:r>
              <w:rPr>
                <w:rFonts w:ascii="Arial" w:hAnsi="Arial" w:cs="Arial"/>
                <w:sz w:val="24"/>
                <w:szCs w:val="28"/>
              </w:rPr>
              <w:t>N/A</w:t>
            </w:r>
          </w:p>
        </w:tc>
      </w:tr>
      <w:tr w:rsidR="003B657A" w14:paraId="65CC0E8A" w14:textId="77777777" w:rsidTr="003C1C82">
        <w:tc>
          <w:tcPr>
            <w:tcW w:w="3261" w:type="dxa"/>
          </w:tcPr>
          <w:p w14:paraId="4BB292DF" w14:textId="77777777" w:rsidR="003B657A" w:rsidRDefault="003B657A" w:rsidP="003C1C82">
            <w:pPr>
              <w:rPr>
                <w:rFonts w:ascii="Arial" w:hAnsi="Arial" w:cs="Arial"/>
                <w:sz w:val="24"/>
                <w:szCs w:val="28"/>
              </w:rPr>
            </w:pPr>
            <w:r>
              <w:rPr>
                <w:rFonts w:ascii="Arial" w:hAnsi="Arial" w:cs="Arial"/>
                <w:sz w:val="24"/>
                <w:szCs w:val="28"/>
              </w:rPr>
              <w:t>Self-Acceptance</w:t>
            </w:r>
          </w:p>
          <w:p w14:paraId="1CB9463D" w14:textId="77777777" w:rsidR="003B657A" w:rsidRPr="00EB054F" w:rsidRDefault="003B657A" w:rsidP="003C1C82">
            <w:pPr>
              <w:rPr>
                <w:rFonts w:ascii="Arial" w:hAnsi="Arial" w:cs="Arial"/>
                <w:i/>
                <w:sz w:val="20"/>
                <w:szCs w:val="20"/>
              </w:rPr>
            </w:pPr>
            <w:r w:rsidRPr="00EB054F">
              <w:rPr>
                <w:rFonts w:ascii="Arial" w:hAnsi="Arial" w:cs="Arial"/>
                <w:i/>
                <w:sz w:val="20"/>
                <w:szCs w:val="20"/>
              </w:rPr>
              <w:t>To respond to my baby without hesitation and be more relaxed</w:t>
            </w:r>
          </w:p>
        </w:tc>
        <w:tc>
          <w:tcPr>
            <w:tcW w:w="3118" w:type="dxa"/>
          </w:tcPr>
          <w:p w14:paraId="0AC841BE" w14:textId="77777777" w:rsidR="003B657A" w:rsidRDefault="003B657A" w:rsidP="003C1C82">
            <w:pPr>
              <w:jc w:val="center"/>
              <w:rPr>
                <w:rFonts w:ascii="Arial" w:hAnsi="Arial" w:cs="Arial"/>
                <w:sz w:val="24"/>
                <w:szCs w:val="28"/>
              </w:rPr>
            </w:pPr>
            <w:r>
              <w:rPr>
                <w:rFonts w:ascii="Arial" w:hAnsi="Arial" w:cs="Arial"/>
                <w:sz w:val="24"/>
                <w:szCs w:val="28"/>
              </w:rPr>
              <w:t>3</w:t>
            </w:r>
          </w:p>
        </w:tc>
        <w:tc>
          <w:tcPr>
            <w:tcW w:w="3119" w:type="dxa"/>
          </w:tcPr>
          <w:p w14:paraId="3F8ED69D" w14:textId="77777777" w:rsidR="003B657A" w:rsidRDefault="003B657A" w:rsidP="003C1C82">
            <w:pPr>
              <w:jc w:val="center"/>
              <w:rPr>
                <w:rFonts w:ascii="Arial" w:hAnsi="Arial" w:cs="Arial"/>
                <w:sz w:val="24"/>
                <w:szCs w:val="28"/>
              </w:rPr>
            </w:pPr>
            <w:r>
              <w:rPr>
                <w:rFonts w:ascii="Arial" w:hAnsi="Arial" w:cs="Arial"/>
                <w:sz w:val="24"/>
                <w:szCs w:val="28"/>
              </w:rPr>
              <w:t>3 points</w:t>
            </w:r>
          </w:p>
        </w:tc>
      </w:tr>
      <w:tr w:rsidR="003B657A" w14:paraId="3731D098" w14:textId="77777777" w:rsidTr="003C1C82">
        <w:tc>
          <w:tcPr>
            <w:tcW w:w="3261" w:type="dxa"/>
          </w:tcPr>
          <w:p w14:paraId="6056A53D" w14:textId="77777777" w:rsidR="003B657A" w:rsidRDefault="003B657A" w:rsidP="003C1C82">
            <w:pPr>
              <w:rPr>
                <w:rFonts w:ascii="Arial" w:hAnsi="Arial" w:cs="Arial"/>
                <w:sz w:val="24"/>
                <w:szCs w:val="28"/>
              </w:rPr>
            </w:pPr>
            <w:r>
              <w:rPr>
                <w:rFonts w:ascii="Arial" w:hAnsi="Arial" w:cs="Arial"/>
                <w:sz w:val="24"/>
                <w:szCs w:val="28"/>
              </w:rPr>
              <w:t>Learning and Knowledge</w:t>
            </w:r>
          </w:p>
          <w:p w14:paraId="770DFE95" w14:textId="77777777" w:rsidR="003B657A" w:rsidRPr="00EB054F" w:rsidRDefault="003B657A" w:rsidP="003C1C82">
            <w:pPr>
              <w:rPr>
                <w:rFonts w:ascii="Arial" w:hAnsi="Arial" w:cs="Arial"/>
                <w:i/>
                <w:sz w:val="20"/>
                <w:szCs w:val="20"/>
              </w:rPr>
            </w:pPr>
            <w:r w:rsidRPr="00EB054F">
              <w:rPr>
                <w:rFonts w:ascii="Arial" w:hAnsi="Arial" w:cs="Arial"/>
                <w:i/>
                <w:sz w:val="20"/>
                <w:szCs w:val="20"/>
              </w:rPr>
              <w:t xml:space="preserve">To describe what y is doing to encourage more talk </w:t>
            </w:r>
          </w:p>
        </w:tc>
        <w:tc>
          <w:tcPr>
            <w:tcW w:w="3118" w:type="dxa"/>
          </w:tcPr>
          <w:p w14:paraId="6EEC89C5" w14:textId="77777777" w:rsidR="003B657A" w:rsidRDefault="003B657A" w:rsidP="003C1C82">
            <w:pPr>
              <w:jc w:val="center"/>
              <w:rPr>
                <w:rFonts w:ascii="Arial" w:hAnsi="Arial" w:cs="Arial"/>
                <w:sz w:val="24"/>
                <w:szCs w:val="28"/>
              </w:rPr>
            </w:pPr>
            <w:r>
              <w:rPr>
                <w:rFonts w:ascii="Arial" w:hAnsi="Arial" w:cs="Arial"/>
                <w:sz w:val="24"/>
                <w:szCs w:val="28"/>
              </w:rPr>
              <w:t>4</w:t>
            </w:r>
          </w:p>
        </w:tc>
        <w:tc>
          <w:tcPr>
            <w:tcW w:w="3119" w:type="dxa"/>
          </w:tcPr>
          <w:p w14:paraId="036E3D49" w14:textId="77777777" w:rsidR="003B657A" w:rsidRDefault="003B657A" w:rsidP="003C1C82">
            <w:pPr>
              <w:jc w:val="center"/>
              <w:rPr>
                <w:rFonts w:ascii="Arial" w:hAnsi="Arial" w:cs="Arial"/>
                <w:sz w:val="24"/>
                <w:szCs w:val="28"/>
              </w:rPr>
            </w:pPr>
            <w:r>
              <w:rPr>
                <w:rFonts w:ascii="Arial" w:hAnsi="Arial" w:cs="Arial"/>
                <w:sz w:val="24"/>
                <w:szCs w:val="28"/>
              </w:rPr>
              <w:t>4 points</w:t>
            </w:r>
          </w:p>
        </w:tc>
      </w:tr>
    </w:tbl>
    <w:p w14:paraId="0D1C1E1B" w14:textId="77777777" w:rsidR="003B657A" w:rsidRDefault="003B657A" w:rsidP="003B657A">
      <w:pPr>
        <w:rPr>
          <w:rFonts w:ascii="Arial" w:hAnsi="Arial" w:cs="Arial"/>
          <w:sz w:val="24"/>
          <w:szCs w:val="28"/>
        </w:rPr>
      </w:pPr>
      <w:r>
        <w:rPr>
          <w:rFonts w:ascii="Arial" w:hAnsi="Arial" w:cs="Arial"/>
          <w:sz w:val="24"/>
          <w:szCs w:val="28"/>
        </w:rPr>
        <w:t xml:space="preserve">Note: ‘x’ denotes boy and ‘y’ denotes girl </w:t>
      </w:r>
    </w:p>
    <w:p w14:paraId="0ABB9ED8" w14:textId="77777777" w:rsidR="003B657A" w:rsidRDefault="003B657A" w:rsidP="003B657A">
      <w:pPr>
        <w:rPr>
          <w:rFonts w:ascii="Arial" w:hAnsi="Arial" w:cs="Arial"/>
          <w:sz w:val="24"/>
          <w:szCs w:val="28"/>
        </w:rPr>
      </w:pPr>
      <w:proofErr w:type="gramStart"/>
      <w:r>
        <w:rPr>
          <w:rFonts w:ascii="Arial" w:hAnsi="Arial" w:cs="Arial"/>
          <w:sz w:val="24"/>
          <w:szCs w:val="28"/>
        </w:rPr>
        <w:t>The majority of</w:t>
      </w:r>
      <w:proofErr w:type="gramEnd"/>
      <w:r>
        <w:rPr>
          <w:rFonts w:ascii="Arial" w:hAnsi="Arial" w:cs="Arial"/>
          <w:sz w:val="24"/>
          <w:szCs w:val="28"/>
        </w:rPr>
        <w:t xml:space="preserve"> goals set by clients related to their desire to develop their skills in ‘emotion and affection’ and ‘empathy and understanding’. These are key features of effective parenting that facilitate the development of secure attachments in children. Skills in these areas are specifically encouraged by project workers using VIG (as they fall within the principles of attunement for interaction and guidance) that are micro-analysed in the VIG films to be shared and discussed with clients. It is therefore not surprising that these become identified goals for clients as VIG intervention progress. </w:t>
      </w:r>
    </w:p>
    <w:p w14:paraId="5AC97E50" w14:textId="5B6D34EE" w:rsidR="003B657A" w:rsidRDefault="003B657A" w:rsidP="003B657A">
      <w:pPr>
        <w:rPr>
          <w:rFonts w:ascii="Arial" w:hAnsi="Arial" w:cs="Arial"/>
          <w:sz w:val="24"/>
          <w:szCs w:val="28"/>
        </w:rPr>
      </w:pPr>
      <w:r>
        <w:rPr>
          <w:rFonts w:ascii="Arial" w:hAnsi="Arial" w:cs="Arial"/>
          <w:sz w:val="24"/>
          <w:szCs w:val="28"/>
        </w:rPr>
        <w:lastRenderedPageBreak/>
        <w:t>The greatest gains in relation to client goals were seen in the areas of ‘emotion and affection’, ‘play and enjoyment’, ‘empathy and understanding’ and ‘discipline and boundaries.’ As ‘play and enjoyment’ was also found to have one of the greatest gains when the TOPSE was re-administered and the results analysed, this suggests that VIG as an intervention is a very powerful tool in helping parents as clients to develop their interest and skills in interacting with their children in a relaxed and fun way. This is of considerable importance when working with clients who experience depression and are emotionally flat, many of wh</w:t>
      </w:r>
      <w:r>
        <w:rPr>
          <w:rFonts w:ascii="Arial" w:hAnsi="Arial" w:cs="Arial"/>
          <w:sz w:val="24"/>
          <w:szCs w:val="28"/>
        </w:rPr>
        <w:t>om</w:t>
      </w:r>
      <w:r>
        <w:rPr>
          <w:rFonts w:ascii="Arial" w:hAnsi="Arial" w:cs="Arial"/>
          <w:sz w:val="24"/>
          <w:szCs w:val="28"/>
        </w:rPr>
        <w:t xml:space="preserve"> the project workers encountered. </w:t>
      </w:r>
    </w:p>
    <w:p w14:paraId="1706BCBA" w14:textId="77777777" w:rsidR="003B657A" w:rsidRDefault="003B657A" w:rsidP="003B657A">
      <w:pPr>
        <w:pStyle w:val="ListParagraph"/>
        <w:numPr>
          <w:ilvl w:val="1"/>
          <w:numId w:val="10"/>
        </w:numPr>
        <w:rPr>
          <w:rFonts w:ascii="Arial" w:hAnsi="Arial" w:cs="Arial"/>
          <w:b/>
          <w:sz w:val="24"/>
          <w:szCs w:val="28"/>
        </w:rPr>
      </w:pPr>
      <w:r w:rsidRPr="003E6A5F">
        <w:rPr>
          <w:rFonts w:ascii="Arial" w:hAnsi="Arial" w:cs="Arial"/>
          <w:b/>
          <w:sz w:val="24"/>
          <w:szCs w:val="28"/>
        </w:rPr>
        <w:t xml:space="preserve">Analysis of client views </w:t>
      </w:r>
    </w:p>
    <w:p w14:paraId="7882E4E3" w14:textId="77777777" w:rsidR="003B657A" w:rsidRDefault="003B657A" w:rsidP="003B657A">
      <w:pPr>
        <w:rPr>
          <w:rFonts w:ascii="Arial" w:hAnsi="Arial" w:cs="Arial"/>
          <w:sz w:val="24"/>
          <w:szCs w:val="28"/>
        </w:rPr>
      </w:pPr>
      <w:r w:rsidRPr="003E6A5F">
        <w:rPr>
          <w:rFonts w:ascii="Arial" w:hAnsi="Arial" w:cs="Arial"/>
          <w:sz w:val="24"/>
          <w:szCs w:val="28"/>
        </w:rPr>
        <w:t xml:space="preserve">Clients were asked to indicate the extent to which they had found the VIG intervention to be helpful on a scale of 1-10 (with 10 being the highest value). </w:t>
      </w:r>
      <w:r>
        <w:rPr>
          <w:rFonts w:ascii="Arial" w:hAnsi="Arial" w:cs="Arial"/>
          <w:sz w:val="24"/>
          <w:szCs w:val="28"/>
        </w:rPr>
        <w:t>The results were as follows:</w:t>
      </w:r>
    </w:p>
    <w:p w14:paraId="5093D6F1" w14:textId="77777777" w:rsidR="003B657A" w:rsidRPr="007D28FE" w:rsidRDefault="003B657A" w:rsidP="003B657A">
      <w:pPr>
        <w:jc w:val="center"/>
        <w:rPr>
          <w:rFonts w:ascii="Arial" w:hAnsi="Arial" w:cs="Arial"/>
          <w:b/>
          <w:sz w:val="24"/>
          <w:szCs w:val="28"/>
        </w:rPr>
      </w:pPr>
      <w:r w:rsidRPr="007D28FE">
        <w:rPr>
          <w:rFonts w:ascii="Arial" w:hAnsi="Arial" w:cs="Arial"/>
          <w:b/>
          <w:sz w:val="24"/>
          <w:szCs w:val="28"/>
        </w:rPr>
        <w:t>Table to show the extent to which clients found the VIG intervention helpful</w:t>
      </w:r>
    </w:p>
    <w:tbl>
      <w:tblPr>
        <w:tblStyle w:val="TableGrid"/>
        <w:tblW w:w="0" w:type="auto"/>
        <w:tblLook w:val="04A0" w:firstRow="1" w:lastRow="0" w:firstColumn="1" w:lastColumn="0" w:noHBand="0" w:noVBand="1"/>
      </w:tblPr>
      <w:tblGrid>
        <w:gridCol w:w="4508"/>
        <w:gridCol w:w="4508"/>
      </w:tblGrid>
      <w:tr w:rsidR="003B657A" w14:paraId="3FA1A5D1" w14:textId="77777777" w:rsidTr="003C1C82">
        <w:tc>
          <w:tcPr>
            <w:tcW w:w="4508" w:type="dxa"/>
          </w:tcPr>
          <w:p w14:paraId="52A9CCC4" w14:textId="77777777" w:rsidR="003B657A" w:rsidRPr="007C5F85" w:rsidRDefault="003B657A" w:rsidP="003C1C82">
            <w:pPr>
              <w:rPr>
                <w:rFonts w:ascii="Arial" w:hAnsi="Arial" w:cs="Arial"/>
                <w:i/>
                <w:sz w:val="24"/>
                <w:szCs w:val="28"/>
              </w:rPr>
            </w:pPr>
            <w:r w:rsidRPr="007C5F85">
              <w:rPr>
                <w:rFonts w:ascii="Arial" w:hAnsi="Arial" w:cs="Arial"/>
                <w:i/>
                <w:sz w:val="24"/>
                <w:szCs w:val="28"/>
              </w:rPr>
              <w:t xml:space="preserve">How helpful has the VIG intervention been in moving you forward? </w:t>
            </w:r>
          </w:p>
          <w:p w14:paraId="572166A6" w14:textId="77777777" w:rsidR="003B657A" w:rsidRDefault="003B657A" w:rsidP="003C1C82">
            <w:pPr>
              <w:rPr>
                <w:rFonts w:ascii="Arial" w:hAnsi="Arial" w:cs="Arial"/>
                <w:sz w:val="24"/>
                <w:szCs w:val="28"/>
              </w:rPr>
            </w:pPr>
            <w:r>
              <w:rPr>
                <w:rFonts w:ascii="Arial" w:hAnsi="Arial" w:cs="Arial"/>
                <w:sz w:val="24"/>
                <w:szCs w:val="28"/>
              </w:rPr>
              <w:t>Rated as...</w:t>
            </w:r>
          </w:p>
        </w:tc>
        <w:tc>
          <w:tcPr>
            <w:tcW w:w="4508" w:type="dxa"/>
          </w:tcPr>
          <w:p w14:paraId="376BDA47" w14:textId="77777777" w:rsidR="003B657A" w:rsidRDefault="003B657A" w:rsidP="003C1C82">
            <w:pPr>
              <w:jc w:val="center"/>
              <w:rPr>
                <w:rFonts w:ascii="Arial" w:hAnsi="Arial" w:cs="Arial"/>
                <w:sz w:val="24"/>
                <w:szCs w:val="28"/>
              </w:rPr>
            </w:pPr>
            <w:r>
              <w:rPr>
                <w:rFonts w:ascii="Arial" w:hAnsi="Arial" w:cs="Arial"/>
                <w:sz w:val="24"/>
                <w:szCs w:val="28"/>
              </w:rPr>
              <w:t xml:space="preserve">Percentage of clients indicating this rating  </w:t>
            </w:r>
          </w:p>
        </w:tc>
      </w:tr>
      <w:tr w:rsidR="003B657A" w14:paraId="10052F34" w14:textId="77777777" w:rsidTr="003C1C82">
        <w:tc>
          <w:tcPr>
            <w:tcW w:w="4508" w:type="dxa"/>
          </w:tcPr>
          <w:p w14:paraId="37631C77" w14:textId="77777777" w:rsidR="003B657A" w:rsidRDefault="003B657A" w:rsidP="003C1C82">
            <w:pPr>
              <w:jc w:val="center"/>
              <w:rPr>
                <w:rFonts w:ascii="Arial" w:hAnsi="Arial" w:cs="Arial"/>
                <w:sz w:val="24"/>
                <w:szCs w:val="28"/>
              </w:rPr>
            </w:pPr>
            <w:r>
              <w:rPr>
                <w:rFonts w:ascii="Arial" w:hAnsi="Arial" w:cs="Arial"/>
                <w:sz w:val="24"/>
                <w:szCs w:val="28"/>
              </w:rPr>
              <w:t xml:space="preserve">6 out of 10 </w:t>
            </w:r>
          </w:p>
        </w:tc>
        <w:tc>
          <w:tcPr>
            <w:tcW w:w="4508" w:type="dxa"/>
          </w:tcPr>
          <w:p w14:paraId="7047DD64" w14:textId="77777777" w:rsidR="003B657A" w:rsidRDefault="003B657A" w:rsidP="003C1C82">
            <w:pPr>
              <w:jc w:val="center"/>
              <w:rPr>
                <w:rFonts w:ascii="Arial" w:hAnsi="Arial" w:cs="Arial"/>
                <w:sz w:val="24"/>
                <w:szCs w:val="28"/>
              </w:rPr>
            </w:pPr>
            <w:r>
              <w:rPr>
                <w:rFonts w:ascii="Arial" w:hAnsi="Arial" w:cs="Arial"/>
                <w:sz w:val="24"/>
                <w:szCs w:val="28"/>
              </w:rPr>
              <w:t>8%</w:t>
            </w:r>
          </w:p>
        </w:tc>
      </w:tr>
      <w:tr w:rsidR="003B657A" w14:paraId="0B22E4BA" w14:textId="77777777" w:rsidTr="003C1C82">
        <w:tc>
          <w:tcPr>
            <w:tcW w:w="4508" w:type="dxa"/>
          </w:tcPr>
          <w:p w14:paraId="31F0AAB1" w14:textId="77777777" w:rsidR="003B657A" w:rsidRDefault="003B657A" w:rsidP="003C1C82">
            <w:pPr>
              <w:jc w:val="center"/>
              <w:rPr>
                <w:rFonts w:ascii="Arial" w:hAnsi="Arial" w:cs="Arial"/>
                <w:sz w:val="24"/>
                <w:szCs w:val="28"/>
              </w:rPr>
            </w:pPr>
            <w:r>
              <w:rPr>
                <w:rFonts w:ascii="Arial" w:hAnsi="Arial" w:cs="Arial"/>
                <w:sz w:val="24"/>
                <w:szCs w:val="28"/>
              </w:rPr>
              <w:t>7 out of 10</w:t>
            </w:r>
          </w:p>
        </w:tc>
        <w:tc>
          <w:tcPr>
            <w:tcW w:w="4508" w:type="dxa"/>
          </w:tcPr>
          <w:p w14:paraId="78D1291B" w14:textId="77777777" w:rsidR="003B657A" w:rsidRDefault="003B657A" w:rsidP="003C1C82">
            <w:pPr>
              <w:jc w:val="center"/>
              <w:rPr>
                <w:rFonts w:ascii="Arial" w:hAnsi="Arial" w:cs="Arial"/>
                <w:sz w:val="24"/>
                <w:szCs w:val="28"/>
              </w:rPr>
            </w:pPr>
            <w:r>
              <w:rPr>
                <w:rFonts w:ascii="Arial" w:hAnsi="Arial" w:cs="Arial"/>
                <w:sz w:val="24"/>
                <w:szCs w:val="28"/>
              </w:rPr>
              <w:t>0%</w:t>
            </w:r>
          </w:p>
        </w:tc>
      </w:tr>
      <w:tr w:rsidR="003B657A" w14:paraId="7502514B" w14:textId="77777777" w:rsidTr="003C1C82">
        <w:tc>
          <w:tcPr>
            <w:tcW w:w="4508" w:type="dxa"/>
          </w:tcPr>
          <w:p w14:paraId="54AD670C" w14:textId="77777777" w:rsidR="003B657A" w:rsidRDefault="003B657A" w:rsidP="003C1C82">
            <w:pPr>
              <w:jc w:val="center"/>
              <w:rPr>
                <w:rFonts w:ascii="Arial" w:hAnsi="Arial" w:cs="Arial"/>
                <w:sz w:val="24"/>
                <w:szCs w:val="28"/>
              </w:rPr>
            </w:pPr>
            <w:r>
              <w:rPr>
                <w:rFonts w:ascii="Arial" w:hAnsi="Arial" w:cs="Arial"/>
                <w:sz w:val="24"/>
                <w:szCs w:val="28"/>
              </w:rPr>
              <w:t>8 out of 10</w:t>
            </w:r>
          </w:p>
        </w:tc>
        <w:tc>
          <w:tcPr>
            <w:tcW w:w="4508" w:type="dxa"/>
          </w:tcPr>
          <w:p w14:paraId="1B570909" w14:textId="77777777" w:rsidR="003B657A" w:rsidRDefault="003B657A" w:rsidP="003C1C82">
            <w:pPr>
              <w:jc w:val="center"/>
              <w:rPr>
                <w:rFonts w:ascii="Arial" w:hAnsi="Arial" w:cs="Arial"/>
                <w:sz w:val="24"/>
                <w:szCs w:val="28"/>
              </w:rPr>
            </w:pPr>
            <w:r>
              <w:rPr>
                <w:rFonts w:ascii="Arial" w:hAnsi="Arial" w:cs="Arial"/>
                <w:sz w:val="24"/>
                <w:szCs w:val="28"/>
              </w:rPr>
              <w:t>25%</w:t>
            </w:r>
          </w:p>
        </w:tc>
      </w:tr>
      <w:tr w:rsidR="003B657A" w14:paraId="2FB92B31" w14:textId="77777777" w:rsidTr="003C1C82">
        <w:tc>
          <w:tcPr>
            <w:tcW w:w="4508" w:type="dxa"/>
          </w:tcPr>
          <w:p w14:paraId="74F59ED5" w14:textId="77777777" w:rsidR="003B657A" w:rsidRDefault="003B657A" w:rsidP="003C1C82">
            <w:pPr>
              <w:jc w:val="center"/>
              <w:rPr>
                <w:rFonts w:ascii="Arial" w:hAnsi="Arial" w:cs="Arial"/>
                <w:sz w:val="24"/>
                <w:szCs w:val="28"/>
              </w:rPr>
            </w:pPr>
            <w:r>
              <w:rPr>
                <w:rFonts w:ascii="Arial" w:hAnsi="Arial" w:cs="Arial"/>
                <w:sz w:val="24"/>
                <w:szCs w:val="28"/>
              </w:rPr>
              <w:t>9 out of 10</w:t>
            </w:r>
          </w:p>
        </w:tc>
        <w:tc>
          <w:tcPr>
            <w:tcW w:w="4508" w:type="dxa"/>
          </w:tcPr>
          <w:p w14:paraId="0DDB4380" w14:textId="77777777" w:rsidR="003B657A" w:rsidRDefault="003B657A" w:rsidP="003C1C82">
            <w:pPr>
              <w:jc w:val="center"/>
              <w:rPr>
                <w:rFonts w:ascii="Arial" w:hAnsi="Arial" w:cs="Arial"/>
                <w:sz w:val="24"/>
                <w:szCs w:val="28"/>
              </w:rPr>
            </w:pPr>
            <w:r>
              <w:rPr>
                <w:rFonts w:ascii="Arial" w:hAnsi="Arial" w:cs="Arial"/>
                <w:sz w:val="24"/>
                <w:szCs w:val="28"/>
              </w:rPr>
              <w:t>25%</w:t>
            </w:r>
          </w:p>
        </w:tc>
      </w:tr>
      <w:tr w:rsidR="003B657A" w14:paraId="48830340" w14:textId="77777777" w:rsidTr="003C1C82">
        <w:tc>
          <w:tcPr>
            <w:tcW w:w="4508" w:type="dxa"/>
          </w:tcPr>
          <w:p w14:paraId="6DBAB849" w14:textId="77777777" w:rsidR="003B657A" w:rsidRDefault="003B657A" w:rsidP="003C1C82">
            <w:pPr>
              <w:jc w:val="center"/>
              <w:rPr>
                <w:rFonts w:ascii="Arial" w:hAnsi="Arial" w:cs="Arial"/>
                <w:sz w:val="24"/>
                <w:szCs w:val="28"/>
              </w:rPr>
            </w:pPr>
            <w:r>
              <w:rPr>
                <w:rFonts w:ascii="Arial" w:hAnsi="Arial" w:cs="Arial"/>
                <w:sz w:val="24"/>
                <w:szCs w:val="28"/>
              </w:rPr>
              <w:t>10 out of 10</w:t>
            </w:r>
          </w:p>
        </w:tc>
        <w:tc>
          <w:tcPr>
            <w:tcW w:w="4508" w:type="dxa"/>
          </w:tcPr>
          <w:p w14:paraId="2F3CBF48" w14:textId="77777777" w:rsidR="003B657A" w:rsidRDefault="003B657A" w:rsidP="003C1C82">
            <w:pPr>
              <w:jc w:val="center"/>
              <w:rPr>
                <w:rFonts w:ascii="Arial" w:hAnsi="Arial" w:cs="Arial"/>
                <w:sz w:val="24"/>
                <w:szCs w:val="28"/>
              </w:rPr>
            </w:pPr>
            <w:r>
              <w:rPr>
                <w:rFonts w:ascii="Arial" w:hAnsi="Arial" w:cs="Arial"/>
                <w:sz w:val="24"/>
                <w:szCs w:val="28"/>
              </w:rPr>
              <w:t xml:space="preserve">42% </w:t>
            </w:r>
          </w:p>
        </w:tc>
      </w:tr>
    </w:tbl>
    <w:p w14:paraId="65207CC6" w14:textId="77777777" w:rsidR="003B657A" w:rsidRDefault="003B657A" w:rsidP="003B657A">
      <w:pPr>
        <w:jc w:val="center"/>
        <w:rPr>
          <w:rFonts w:ascii="Arial" w:hAnsi="Arial" w:cs="Arial"/>
          <w:sz w:val="24"/>
          <w:szCs w:val="28"/>
        </w:rPr>
      </w:pPr>
    </w:p>
    <w:p w14:paraId="2A5F9F8F" w14:textId="77777777" w:rsidR="003B657A" w:rsidRDefault="003B657A" w:rsidP="003B657A">
      <w:pPr>
        <w:rPr>
          <w:rFonts w:ascii="Arial" w:hAnsi="Arial" w:cs="Arial"/>
          <w:sz w:val="24"/>
          <w:szCs w:val="28"/>
        </w:rPr>
      </w:pPr>
      <w:r>
        <w:rPr>
          <w:rFonts w:ascii="Arial" w:hAnsi="Arial" w:cs="Arial"/>
          <w:sz w:val="24"/>
          <w:szCs w:val="28"/>
        </w:rPr>
        <w:t>Much positive feedback was provided by clients, for example:</w:t>
      </w:r>
    </w:p>
    <w:p w14:paraId="3178EC72" w14:textId="77777777" w:rsidR="003B657A" w:rsidRDefault="003B657A" w:rsidP="003B657A">
      <w:pPr>
        <w:spacing w:after="0" w:line="240" w:lineRule="auto"/>
        <w:rPr>
          <w:rFonts w:ascii="Arial" w:hAnsi="Arial" w:cs="Arial"/>
          <w:i/>
          <w:sz w:val="24"/>
          <w:szCs w:val="28"/>
        </w:rPr>
      </w:pPr>
      <w:r w:rsidRPr="005B35E8">
        <w:rPr>
          <w:rFonts w:ascii="Arial" w:hAnsi="Arial" w:cs="Arial"/>
          <w:i/>
          <w:sz w:val="24"/>
          <w:szCs w:val="28"/>
        </w:rPr>
        <w:t xml:space="preserve">VIG has helped me to rebuild my relationship with my son and create a happier home environment for us both. </w:t>
      </w:r>
    </w:p>
    <w:p w14:paraId="07138D6F" w14:textId="77777777" w:rsidR="003B657A" w:rsidRDefault="003B657A" w:rsidP="003B657A">
      <w:pPr>
        <w:spacing w:after="0" w:line="240" w:lineRule="auto"/>
        <w:rPr>
          <w:rFonts w:ascii="Arial" w:hAnsi="Arial" w:cs="Arial"/>
          <w:i/>
          <w:sz w:val="24"/>
          <w:szCs w:val="28"/>
        </w:rPr>
      </w:pPr>
    </w:p>
    <w:p w14:paraId="1425A1C3" w14:textId="77777777" w:rsidR="003B657A" w:rsidRDefault="003B657A" w:rsidP="003B657A">
      <w:pPr>
        <w:spacing w:after="0" w:line="240" w:lineRule="auto"/>
        <w:rPr>
          <w:rFonts w:ascii="Arial" w:hAnsi="Arial" w:cs="Arial"/>
          <w:i/>
          <w:sz w:val="24"/>
          <w:szCs w:val="28"/>
        </w:rPr>
      </w:pPr>
      <w:r w:rsidRPr="005B35E8">
        <w:rPr>
          <w:rFonts w:ascii="Arial" w:hAnsi="Arial" w:cs="Arial"/>
          <w:i/>
          <w:sz w:val="24"/>
          <w:szCs w:val="28"/>
        </w:rPr>
        <w:t xml:space="preserve">I found this programme so helpful and feel more able to parent my child. It has showed me what I am good at, helped me to understand how to help my child and given me more confidence in my abilities.  </w:t>
      </w:r>
    </w:p>
    <w:p w14:paraId="02BB5F6E" w14:textId="77777777" w:rsidR="003B657A" w:rsidRDefault="003B657A" w:rsidP="003B657A">
      <w:pPr>
        <w:spacing w:after="0" w:line="240" w:lineRule="auto"/>
        <w:rPr>
          <w:rFonts w:ascii="Arial" w:hAnsi="Arial" w:cs="Arial"/>
          <w:i/>
          <w:sz w:val="24"/>
          <w:szCs w:val="28"/>
        </w:rPr>
      </w:pPr>
    </w:p>
    <w:p w14:paraId="6948AB2B" w14:textId="77777777" w:rsidR="003B657A" w:rsidRDefault="003B657A" w:rsidP="003B657A">
      <w:pPr>
        <w:spacing w:after="0" w:line="240" w:lineRule="auto"/>
        <w:rPr>
          <w:rFonts w:ascii="Arial" w:hAnsi="Arial" w:cs="Arial"/>
          <w:i/>
          <w:sz w:val="24"/>
          <w:szCs w:val="28"/>
        </w:rPr>
      </w:pPr>
      <w:r w:rsidRPr="005B35E8">
        <w:rPr>
          <w:rFonts w:ascii="Arial" w:hAnsi="Arial" w:cs="Arial"/>
          <w:i/>
          <w:sz w:val="24"/>
          <w:szCs w:val="28"/>
        </w:rPr>
        <w:t>I have increased my confidence in my parenting skills. Seeing myself on film and in the stills made me feel a huge emotion and aff</w:t>
      </w:r>
      <w:r>
        <w:rPr>
          <w:rFonts w:ascii="Arial" w:hAnsi="Arial" w:cs="Arial"/>
          <w:i/>
          <w:sz w:val="24"/>
          <w:szCs w:val="28"/>
        </w:rPr>
        <w:t>ection towards x</w:t>
      </w:r>
      <w:r w:rsidRPr="005B35E8">
        <w:rPr>
          <w:rFonts w:ascii="Arial" w:hAnsi="Arial" w:cs="Arial"/>
          <w:i/>
          <w:sz w:val="24"/>
          <w:szCs w:val="28"/>
        </w:rPr>
        <w:t xml:space="preserve">. As a single parent I always doubted myself, but </w:t>
      </w:r>
      <w:r>
        <w:rPr>
          <w:rFonts w:ascii="Arial" w:hAnsi="Arial" w:cs="Arial"/>
          <w:i/>
          <w:sz w:val="24"/>
          <w:szCs w:val="28"/>
        </w:rPr>
        <w:t>now I know I am a good mum and x</w:t>
      </w:r>
      <w:r w:rsidRPr="005B35E8">
        <w:rPr>
          <w:rFonts w:ascii="Arial" w:hAnsi="Arial" w:cs="Arial"/>
          <w:i/>
          <w:sz w:val="24"/>
          <w:szCs w:val="28"/>
        </w:rPr>
        <w:t xml:space="preserve"> is doing amazing! </w:t>
      </w:r>
    </w:p>
    <w:p w14:paraId="23DB70E9" w14:textId="77777777" w:rsidR="003B657A" w:rsidRDefault="003B657A" w:rsidP="003B657A">
      <w:pPr>
        <w:spacing w:after="0" w:line="240" w:lineRule="auto"/>
        <w:rPr>
          <w:rFonts w:ascii="Arial" w:hAnsi="Arial" w:cs="Arial"/>
          <w:i/>
          <w:sz w:val="24"/>
          <w:szCs w:val="28"/>
        </w:rPr>
      </w:pPr>
    </w:p>
    <w:p w14:paraId="34874E6C" w14:textId="77777777" w:rsidR="003B657A" w:rsidRDefault="003B657A" w:rsidP="003B657A">
      <w:pPr>
        <w:spacing w:after="0" w:line="240" w:lineRule="auto"/>
        <w:rPr>
          <w:rFonts w:ascii="Arial" w:hAnsi="Arial" w:cs="Arial"/>
          <w:i/>
          <w:sz w:val="24"/>
          <w:szCs w:val="28"/>
        </w:rPr>
      </w:pPr>
      <w:r w:rsidRPr="005B35E8">
        <w:rPr>
          <w:rFonts w:ascii="Arial" w:hAnsi="Arial" w:cs="Arial"/>
          <w:i/>
          <w:sz w:val="24"/>
          <w:szCs w:val="28"/>
        </w:rPr>
        <w:t xml:space="preserve">I liked </w:t>
      </w:r>
      <w:r>
        <w:rPr>
          <w:rFonts w:ascii="Arial" w:hAnsi="Arial" w:cs="Arial"/>
          <w:i/>
          <w:sz w:val="24"/>
          <w:szCs w:val="28"/>
        </w:rPr>
        <w:t>s</w:t>
      </w:r>
      <w:r w:rsidRPr="005B35E8">
        <w:rPr>
          <w:rFonts w:ascii="Arial" w:hAnsi="Arial" w:cs="Arial"/>
          <w:i/>
          <w:sz w:val="24"/>
          <w:szCs w:val="28"/>
        </w:rPr>
        <w:t>eeing things on film that I didn’t realise were happening. Situations often went b</w:t>
      </w:r>
      <w:r>
        <w:rPr>
          <w:rFonts w:ascii="Arial" w:hAnsi="Arial" w:cs="Arial"/>
          <w:i/>
          <w:sz w:val="24"/>
          <w:szCs w:val="28"/>
        </w:rPr>
        <w:t xml:space="preserve">etter than I thought they had. </w:t>
      </w:r>
      <w:r w:rsidRPr="005B35E8">
        <w:rPr>
          <w:rFonts w:ascii="Arial" w:hAnsi="Arial" w:cs="Arial"/>
          <w:i/>
          <w:sz w:val="24"/>
          <w:szCs w:val="28"/>
        </w:rPr>
        <w:t xml:space="preserve">This has increased my confidence as a parent. </w:t>
      </w:r>
    </w:p>
    <w:p w14:paraId="45D84C6B" w14:textId="77777777" w:rsidR="003B657A" w:rsidRPr="005B35E8" w:rsidRDefault="003B657A" w:rsidP="003B657A">
      <w:pPr>
        <w:spacing w:after="0" w:line="240" w:lineRule="auto"/>
        <w:rPr>
          <w:rFonts w:ascii="Arial" w:hAnsi="Arial" w:cs="Arial"/>
          <w:i/>
          <w:sz w:val="24"/>
          <w:szCs w:val="28"/>
        </w:rPr>
      </w:pPr>
      <w:r w:rsidRPr="005B35E8">
        <w:rPr>
          <w:rFonts w:ascii="Arial" w:hAnsi="Arial" w:cs="Arial"/>
          <w:i/>
          <w:sz w:val="24"/>
          <w:szCs w:val="28"/>
        </w:rPr>
        <w:t xml:space="preserve">I would recommend VIG. </w:t>
      </w:r>
    </w:p>
    <w:p w14:paraId="15F86DC7" w14:textId="77777777" w:rsidR="003B657A" w:rsidRDefault="003B657A" w:rsidP="003B657A">
      <w:pPr>
        <w:rPr>
          <w:rFonts w:ascii="Arial" w:hAnsi="Arial" w:cs="Arial"/>
          <w:sz w:val="24"/>
          <w:szCs w:val="28"/>
        </w:rPr>
      </w:pPr>
    </w:p>
    <w:p w14:paraId="76983B03" w14:textId="77777777" w:rsidR="003B657A" w:rsidRPr="003E6A5F" w:rsidRDefault="003B657A" w:rsidP="003B657A">
      <w:pPr>
        <w:rPr>
          <w:rFonts w:ascii="Arial" w:hAnsi="Arial" w:cs="Arial"/>
          <w:sz w:val="24"/>
          <w:szCs w:val="28"/>
        </w:rPr>
      </w:pPr>
    </w:p>
    <w:p w14:paraId="491CEC7B" w14:textId="77777777" w:rsidR="003B657A" w:rsidRDefault="003B657A" w:rsidP="003B657A">
      <w:pPr>
        <w:pStyle w:val="ListParagraph"/>
        <w:numPr>
          <w:ilvl w:val="0"/>
          <w:numId w:val="11"/>
        </w:numPr>
        <w:rPr>
          <w:rFonts w:ascii="Arial" w:hAnsi="Arial" w:cs="Arial"/>
          <w:b/>
          <w:sz w:val="24"/>
          <w:szCs w:val="28"/>
        </w:rPr>
      </w:pPr>
      <w:r>
        <w:rPr>
          <w:rFonts w:ascii="Arial" w:hAnsi="Arial" w:cs="Arial"/>
          <w:b/>
          <w:sz w:val="24"/>
          <w:szCs w:val="28"/>
        </w:rPr>
        <w:lastRenderedPageBreak/>
        <w:t>Recommendations</w:t>
      </w:r>
      <w:r w:rsidRPr="005B35E8">
        <w:rPr>
          <w:rFonts w:ascii="Arial" w:hAnsi="Arial" w:cs="Arial"/>
          <w:b/>
          <w:sz w:val="24"/>
          <w:szCs w:val="28"/>
        </w:rPr>
        <w:t xml:space="preserve"> </w:t>
      </w:r>
      <w:r>
        <w:rPr>
          <w:rFonts w:ascii="Arial" w:hAnsi="Arial" w:cs="Arial"/>
          <w:b/>
          <w:sz w:val="24"/>
          <w:szCs w:val="28"/>
        </w:rPr>
        <w:t xml:space="preserve">to the Project Management Group  </w:t>
      </w:r>
    </w:p>
    <w:p w14:paraId="75A91767" w14:textId="77777777" w:rsidR="003B657A" w:rsidRPr="007C5F85" w:rsidRDefault="003B657A" w:rsidP="003B657A">
      <w:pPr>
        <w:pStyle w:val="ListParagraph"/>
        <w:rPr>
          <w:rFonts w:ascii="Arial" w:hAnsi="Arial" w:cs="Arial"/>
          <w:b/>
          <w:sz w:val="24"/>
          <w:szCs w:val="28"/>
        </w:rPr>
      </w:pPr>
    </w:p>
    <w:p w14:paraId="72F3B9C2" w14:textId="45025393" w:rsidR="003B657A" w:rsidRDefault="003B657A" w:rsidP="003B657A">
      <w:pPr>
        <w:pStyle w:val="ListParagraph"/>
        <w:numPr>
          <w:ilvl w:val="0"/>
          <w:numId w:val="12"/>
        </w:numPr>
        <w:rPr>
          <w:rFonts w:ascii="Arial" w:hAnsi="Arial" w:cs="Arial"/>
          <w:sz w:val="24"/>
          <w:szCs w:val="28"/>
        </w:rPr>
      </w:pPr>
      <w:r w:rsidRPr="007C5F85">
        <w:rPr>
          <w:rFonts w:ascii="Arial" w:hAnsi="Arial" w:cs="Arial"/>
          <w:sz w:val="24"/>
          <w:szCs w:val="28"/>
        </w:rPr>
        <w:t xml:space="preserve">To request extended partnership working with Public Health to fund an additional 12 months of the pilot project </w:t>
      </w:r>
      <w:r w:rsidR="000F71DF">
        <w:rPr>
          <w:rFonts w:ascii="Arial" w:hAnsi="Arial" w:cs="Arial"/>
          <w:sz w:val="24"/>
          <w:szCs w:val="28"/>
        </w:rPr>
        <w:t>[dates]</w:t>
      </w:r>
      <w:r>
        <w:rPr>
          <w:rFonts w:ascii="Arial" w:hAnsi="Arial" w:cs="Arial"/>
          <w:sz w:val="24"/>
          <w:szCs w:val="28"/>
        </w:rPr>
        <w:t>.</w:t>
      </w:r>
      <w:r w:rsidR="000F71DF">
        <w:rPr>
          <w:rFonts w:ascii="Arial" w:hAnsi="Arial" w:cs="Arial"/>
          <w:sz w:val="24"/>
          <w:szCs w:val="28"/>
        </w:rPr>
        <w:t xml:space="preserve"> </w:t>
      </w:r>
      <w:proofErr w:type="gramStart"/>
      <w:r>
        <w:rPr>
          <w:rFonts w:ascii="Arial" w:hAnsi="Arial" w:cs="Arial"/>
          <w:sz w:val="24"/>
          <w:szCs w:val="28"/>
        </w:rPr>
        <w:t>This</w:t>
      </w:r>
      <w:proofErr w:type="gramEnd"/>
      <w:r>
        <w:rPr>
          <w:rFonts w:ascii="Arial" w:hAnsi="Arial" w:cs="Arial"/>
          <w:sz w:val="24"/>
          <w:szCs w:val="28"/>
        </w:rPr>
        <w:t xml:space="preserve"> will help to ensure that there are </w:t>
      </w:r>
      <w:r w:rsidRPr="007C5F85">
        <w:rPr>
          <w:rFonts w:ascii="Arial" w:hAnsi="Arial" w:cs="Arial"/>
          <w:sz w:val="24"/>
          <w:szCs w:val="28"/>
        </w:rPr>
        <w:t xml:space="preserve">fully trained VIG practitioners across all areas of the County and </w:t>
      </w:r>
      <w:r>
        <w:rPr>
          <w:rFonts w:ascii="Arial" w:hAnsi="Arial" w:cs="Arial"/>
          <w:sz w:val="24"/>
          <w:szCs w:val="28"/>
        </w:rPr>
        <w:t xml:space="preserve">will provide </w:t>
      </w:r>
      <w:r w:rsidRPr="007C5F85">
        <w:rPr>
          <w:rFonts w:ascii="Arial" w:hAnsi="Arial" w:cs="Arial"/>
          <w:sz w:val="24"/>
          <w:szCs w:val="28"/>
        </w:rPr>
        <w:t>a stronger evidence base for the creation of a more permanent establish</w:t>
      </w:r>
      <w:r>
        <w:rPr>
          <w:rFonts w:ascii="Arial" w:hAnsi="Arial" w:cs="Arial"/>
          <w:sz w:val="24"/>
          <w:szCs w:val="28"/>
        </w:rPr>
        <w:t>ed multi-disciplinary VIG team.</w:t>
      </w:r>
      <w:r w:rsidRPr="007C5F85">
        <w:rPr>
          <w:rFonts w:ascii="Arial" w:hAnsi="Arial" w:cs="Arial"/>
          <w:sz w:val="24"/>
          <w:szCs w:val="28"/>
        </w:rPr>
        <w:t xml:space="preserve"> Additional funding would enable a further health</w:t>
      </w:r>
      <w:r>
        <w:rPr>
          <w:rFonts w:ascii="Arial" w:hAnsi="Arial" w:cs="Arial"/>
          <w:sz w:val="24"/>
          <w:szCs w:val="28"/>
        </w:rPr>
        <w:t xml:space="preserve"> visitor and educational p</w:t>
      </w:r>
      <w:r w:rsidRPr="007C5F85">
        <w:rPr>
          <w:rFonts w:ascii="Arial" w:hAnsi="Arial" w:cs="Arial"/>
          <w:sz w:val="24"/>
          <w:szCs w:val="28"/>
        </w:rPr>
        <w:t xml:space="preserve">sychologist to commence training in VIG in the autumn. </w:t>
      </w:r>
      <w:r>
        <w:rPr>
          <w:rFonts w:ascii="Arial" w:hAnsi="Arial" w:cs="Arial"/>
          <w:sz w:val="24"/>
          <w:szCs w:val="28"/>
        </w:rPr>
        <w:t xml:space="preserve">If successful we could have </w:t>
      </w:r>
      <w:r w:rsidRPr="007C5F85">
        <w:rPr>
          <w:rFonts w:ascii="Arial" w:hAnsi="Arial" w:cs="Arial"/>
          <w:sz w:val="24"/>
          <w:szCs w:val="28"/>
        </w:rPr>
        <w:t>a</w:t>
      </w:r>
      <w:r>
        <w:rPr>
          <w:rFonts w:ascii="Arial" w:hAnsi="Arial" w:cs="Arial"/>
          <w:sz w:val="24"/>
          <w:szCs w:val="28"/>
        </w:rPr>
        <w:t xml:space="preserve"> </w:t>
      </w:r>
      <w:r w:rsidRPr="007C5F85">
        <w:rPr>
          <w:rFonts w:ascii="Arial" w:hAnsi="Arial" w:cs="Arial"/>
          <w:sz w:val="24"/>
          <w:szCs w:val="28"/>
        </w:rPr>
        <w:t xml:space="preserve">team of 10 accredited practitioners who could form two established VIG teams </w:t>
      </w:r>
      <w:r>
        <w:rPr>
          <w:rFonts w:ascii="Arial" w:hAnsi="Arial" w:cs="Arial"/>
          <w:sz w:val="24"/>
          <w:szCs w:val="28"/>
        </w:rPr>
        <w:t xml:space="preserve">operating across </w:t>
      </w:r>
      <w:r w:rsidR="000F71DF">
        <w:rPr>
          <w:rFonts w:ascii="Arial" w:hAnsi="Arial" w:cs="Arial"/>
          <w:sz w:val="24"/>
          <w:szCs w:val="28"/>
        </w:rPr>
        <w:t>XXXX</w:t>
      </w:r>
      <w:r>
        <w:rPr>
          <w:rFonts w:ascii="Arial" w:hAnsi="Arial" w:cs="Arial"/>
          <w:sz w:val="24"/>
          <w:szCs w:val="28"/>
        </w:rPr>
        <w:t>.</w:t>
      </w:r>
    </w:p>
    <w:p w14:paraId="054D0BD8" w14:textId="77777777" w:rsidR="000F71DF" w:rsidRDefault="000F71DF" w:rsidP="000F71DF">
      <w:pPr>
        <w:pStyle w:val="ListParagraph"/>
        <w:rPr>
          <w:rFonts w:ascii="Arial" w:hAnsi="Arial" w:cs="Arial"/>
          <w:sz w:val="24"/>
          <w:szCs w:val="28"/>
        </w:rPr>
      </w:pPr>
    </w:p>
    <w:p w14:paraId="33405F90" w14:textId="77777777" w:rsidR="000F71DF" w:rsidRPr="007C5F85" w:rsidRDefault="000F71DF" w:rsidP="000F71DF">
      <w:pPr>
        <w:pStyle w:val="ListParagraph"/>
        <w:numPr>
          <w:ilvl w:val="0"/>
          <w:numId w:val="12"/>
        </w:numPr>
        <w:rPr>
          <w:rFonts w:ascii="Arial" w:hAnsi="Arial" w:cs="Arial"/>
          <w:sz w:val="24"/>
          <w:szCs w:val="28"/>
        </w:rPr>
      </w:pPr>
      <w:r w:rsidRPr="007C5F85">
        <w:rPr>
          <w:rFonts w:ascii="Arial" w:hAnsi="Arial" w:cs="Arial"/>
          <w:sz w:val="24"/>
          <w:szCs w:val="28"/>
        </w:rPr>
        <w:t xml:space="preserve">To ensure health visitor project workers continue to gain half a day per week protected time to input to the project and complete their training.  </w:t>
      </w:r>
    </w:p>
    <w:p w14:paraId="479EED7B" w14:textId="77777777" w:rsidR="000F71DF" w:rsidRPr="00796170" w:rsidRDefault="000F71DF" w:rsidP="000F71DF">
      <w:pPr>
        <w:pStyle w:val="ListParagraph"/>
        <w:spacing w:after="0"/>
        <w:ind w:left="1095"/>
        <w:rPr>
          <w:rFonts w:ascii="Arial" w:hAnsi="Arial" w:cs="Arial"/>
          <w:sz w:val="24"/>
          <w:szCs w:val="28"/>
        </w:rPr>
      </w:pPr>
    </w:p>
    <w:p w14:paraId="37095D2D" w14:textId="0D3B69C3" w:rsidR="000F71DF" w:rsidRPr="00D7073B" w:rsidRDefault="000F71DF" w:rsidP="000F71DF">
      <w:pPr>
        <w:pStyle w:val="ListParagraph"/>
        <w:numPr>
          <w:ilvl w:val="0"/>
          <w:numId w:val="12"/>
        </w:numPr>
        <w:spacing w:after="0"/>
        <w:rPr>
          <w:rFonts w:ascii="Arial" w:hAnsi="Arial" w:cs="Arial"/>
          <w:sz w:val="24"/>
          <w:szCs w:val="28"/>
        </w:rPr>
      </w:pPr>
      <w:r w:rsidRPr="00D7073B">
        <w:rPr>
          <w:rFonts w:ascii="Arial" w:hAnsi="Arial" w:cs="Arial"/>
          <w:sz w:val="24"/>
          <w:szCs w:val="28"/>
        </w:rPr>
        <w:t xml:space="preserve">To re-target </w:t>
      </w:r>
      <w:r>
        <w:rPr>
          <w:rFonts w:ascii="Arial" w:hAnsi="Arial" w:cs="Arial"/>
          <w:sz w:val="24"/>
          <w:szCs w:val="28"/>
        </w:rPr>
        <w:t>Early Help</w:t>
      </w:r>
      <w:r w:rsidRPr="00D7073B">
        <w:rPr>
          <w:rFonts w:ascii="Arial" w:hAnsi="Arial" w:cs="Arial"/>
          <w:sz w:val="24"/>
          <w:szCs w:val="28"/>
        </w:rPr>
        <w:t xml:space="preserve"> Teams</w:t>
      </w:r>
      <w:r>
        <w:rPr>
          <w:rFonts w:ascii="Arial" w:hAnsi="Arial" w:cs="Arial"/>
          <w:sz w:val="24"/>
          <w:szCs w:val="28"/>
        </w:rPr>
        <w:t>,</w:t>
      </w:r>
      <w:r w:rsidRPr="00D7073B">
        <w:rPr>
          <w:rFonts w:ascii="Arial" w:hAnsi="Arial" w:cs="Arial"/>
          <w:sz w:val="24"/>
          <w:szCs w:val="28"/>
        </w:rPr>
        <w:t xml:space="preserve"> Social Care and Adoption Support Teams towards encouraging VIG project referrals.</w:t>
      </w:r>
    </w:p>
    <w:p w14:paraId="7D486AD9" w14:textId="77777777" w:rsidR="000F71DF" w:rsidRPr="00796170" w:rsidRDefault="000F71DF" w:rsidP="000F71DF">
      <w:pPr>
        <w:spacing w:after="0"/>
        <w:rPr>
          <w:rFonts w:ascii="Arial" w:hAnsi="Arial" w:cs="Arial"/>
          <w:sz w:val="24"/>
          <w:szCs w:val="28"/>
        </w:rPr>
      </w:pPr>
    </w:p>
    <w:p w14:paraId="5E380F6D" w14:textId="2850F4B9" w:rsidR="000F71DF" w:rsidRPr="00D7073B" w:rsidRDefault="000F71DF" w:rsidP="000F71DF">
      <w:pPr>
        <w:pStyle w:val="ListParagraph"/>
        <w:numPr>
          <w:ilvl w:val="0"/>
          <w:numId w:val="12"/>
        </w:numPr>
        <w:spacing w:after="0"/>
        <w:rPr>
          <w:rFonts w:ascii="Arial" w:hAnsi="Arial" w:cs="Arial"/>
          <w:sz w:val="24"/>
          <w:szCs w:val="28"/>
        </w:rPr>
      </w:pPr>
      <w:r w:rsidRPr="00D7073B">
        <w:rPr>
          <w:rFonts w:ascii="Arial" w:hAnsi="Arial" w:cs="Arial"/>
          <w:sz w:val="24"/>
          <w:szCs w:val="28"/>
        </w:rPr>
        <w:t xml:space="preserve">To target agencies in </w:t>
      </w:r>
      <w:r>
        <w:rPr>
          <w:rFonts w:ascii="Arial" w:hAnsi="Arial" w:cs="Arial"/>
          <w:sz w:val="24"/>
          <w:szCs w:val="28"/>
        </w:rPr>
        <w:t>the areas of XXXX</w:t>
      </w:r>
      <w:r>
        <w:rPr>
          <w:rFonts w:ascii="Arial" w:hAnsi="Arial" w:cs="Arial"/>
          <w:sz w:val="24"/>
          <w:szCs w:val="28"/>
        </w:rPr>
        <w:t xml:space="preserve"> </w:t>
      </w:r>
      <w:r w:rsidRPr="00D7073B">
        <w:rPr>
          <w:rFonts w:ascii="Arial" w:hAnsi="Arial" w:cs="Arial"/>
          <w:sz w:val="24"/>
          <w:szCs w:val="28"/>
        </w:rPr>
        <w:t xml:space="preserve">and </w:t>
      </w:r>
      <w:r>
        <w:rPr>
          <w:rFonts w:ascii="Arial" w:hAnsi="Arial" w:cs="Arial"/>
          <w:sz w:val="24"/>
          <w:szCs w:val="28"/>
        </w:rPr>
        <w:t xml:space="preserve">XXXX </w:t>
      </w:r>
      <w:r w:rsidRPr="00D7073B">
        <w:rPr>
          <w:rFonts w:ascii="Arial" w:hAnsi="Arial" w:cs="Arial"/>
          <w:sz w:val="24"/>
          <w:szCs w:val="28"/>
        </w:rPr>
        <w:t xml:space="preserve">to encourage VIG project referrals. This may need to involve more targeted liaison with health professionals and teachers in charge of nursery settings. </w:t>
      </w:r>
    </w:p>
    <w:p w14:paraId="27B4A789" w14:textId="77777777" w:rsidR="000F71DF" w:rsidRPr="008C02F7" w:rsidRDefault="000F71DF" w:rsidP="000F71DF">
      <w:pPr>
        <w:pStyle w:val="ListParagraph"/>
        <w:rPr>
          <w:rFonts w:ascii="Arial" w:hAnsi="Arial" w:cs="Arial"/>
          <w:sz w:val="24"/>
          <w:szCs w:val="28"/>
        </w:rPr>
      </w:pPr>
    </w:p>
    <w:p w14:paraId="588BEB90" w14:textId="77777777" w:rsidR="000F71DF" w:rsidRPr="00D7073B" w:rsidRDefault="000F71DF" w:rsidP="000F71DF">
      <w:pPr>
        <w:pStyle w:val="ListParagraph"/>
        <w:numPr>
          <w:ilvl w:val="0"/>
          <w:numId w:val="12"/>
        </w:numPr>
        <w:spacing w:after="0"/>
        <w:rPr>
          <w:rFonts w:ascii="Arial" w:hAnsi="Arial" w:cs="Arial"/>
          <w:sz w:val="24"/>
          <w:szCs w:val="28"/>
        </w:rPr>
      </w:pPr>
      <w:r w:rsidRPr="00D7073B">
        <w:rPr>
          <w:rFonts w:ascii="Arial" w:hAnsi="Arial" w:cs="Arial"/>
          <w:sz w:val="24"/>
          <w:szCs w:val="28"/>
        </w:rPr>
        <w:t xml:space="preserve">To track the school age children who were involved in the intervention with their parents/carers to determine </w:t>
      </w:r>
      <w:r>
        <w:rPr>
          <w:rFonts w:ascii="Arial" w:hAnsi="Arial" w:cs="Arial"/>
          <w:sz w:val="24"/>
          <w:szCs w:val="28"/>
        </w:rPr>
        <w:t>if they have reduced exclusion experiences.</w:t>
      </w:r>
    </w:p>
    <w:p w14:paraId="0AD8E761" w14:textId="77777777" w:rsidR="000F71DF" w:rsidRPr="003E6A5F" w:rsidRDefault="000F71DF" w:rsidP="000F71DF">
      <w:pPr>
        <w:pStyle w:val="ListParagraph"/>
        <w:rPr>
          <w:rFonts w:ascii="Arial" w:hAnsi="Arial" w:cs="Arial"/>
          <w:sz w:val="24"/>
          <w:szCs w:val="28"/>
        </w:rPr>
      </w:pPr>
    </w:p>
    <w:p w14:paraId="3E313594" w14:textId="77777777" w:rsidR="000F71DF" w:rsidRPr="00D7073B" w:rsidRDefault="000F71DF" w:rsidP="000F71DF">
      <w:pPr>
        <w:pStyle w:val="ListParagraph"/>
        <w:numPr>
          <w:ilvl w:val="0"/>
          <w:numId w:val="12"/>
        </w:numPr>
        <w:spacing w:after="0"/>
        <w:rPr>
          <w:rFonts w:ascii="Arial" w:hAnsi="Arial" w:cs="Arial"/>
          <w:sz w:val="24"/>
          <w:szCs w:val="28"/>
        </w:rPr>
      </w:pPr>
      <w:r w:rsidRPr="00D7073B">
        <w:rPr>
          <w:rFonts w:ascii="Arial" w:hAnsi="Arial" w:cs="Arial"/>
          <w:sz w:val="24"/>
          <w:szCs w:val="28"/>
        </w:rPr>
        <w:t xml:space="preserve">To undertake a cost benefit analysis over the coming year to more clearly indicate that VIG is a long term viable </w:t>
      </w:r>
      <w:r>
        <w:rPr>
          <w:rFonts w:ascii="Arial" w:hAnsi="Arial" w:cs="Arial"/>
          <w:sz w:val="24"/>
          <w:szCs w:val="28"/>
        </w:rPr>
        <w:t>‘invest-to-</w:t>
      </w:r>
      <w:r w:rsidRPr="00D7073B">
        <w:rPr>
          <w:rFonts w:ascii="Arial" w:hAnsi="Arial" w:cs="Arial"/>
          <w:sz w:val="24"/>
          <w:szCs w:val="28"/>
        </w:rPr>
        <w:t>save</w:t>
      </w:r>
      <w:r>
        <w:rPr>
          <w:rFonts w:ascii="Arial" w:hAnsi="Arial" w:cs="Arial"/>
          <w:sz w:val="24"/>
          <w:szCs w:val="28"/>
        </w:rPr>
        <w:t>’</w:t>
      </w:r>
      <w:r w:rsidRPr="00D7073B">
        <w:rPr>
          <w:rFonts w:ascii="Arial" w:hAnsi="Arial" w:cs="Arial"/>
          <w:sz w:val="24"/>
          <w:szCs w:val="28"/>
        </w:rPr>
        <w:t xml:space="preserve"> intervention. </w:t>
      </w:r>
    </w:p>
    <w:p w14:paraId="00E1313B" w14:textId="77777777" w:rsidR="000F71DF" w:rsidRPr="003E6A5F" w:rsidRDefault="000F71DF" w:rsidP="000F71DF">
      <w:pPr>
        <w:pStyle w:val="ListParagraph"/>
        <w:rPr>
          <w:rFonts w:ascii="Arial" w:hAnsi="Arial" w:cs="Arial"/>
          <w:sz w:val="24"/>
          <w:szCs w:val="28"/>
        </w:rPr>
      </w:pPr>
    </w:p>
    <w:p w14:paraId="5A2A5C54" w14:textId="77777777" w:rsidR="000F71DF" w:rsidRDefault="000F71DF" w:rsidP="000F71DF">
      <w:pPr>
        <w:spacing w:after="0"/>
        <w:rPr>
          <w:rFonts w:ascii="Arial" w:hAnsi="Arial" w:cs="Arial"/>
          <w:b/>
          <w:sz w:val="24"/>
          <w:szCs w:val="28"/>
        </w:rPr>
      </w:pPr>
      <w:r w:rsidRPr="003E6A5F">
        <w:rPr>
          <w:rFonts w:ascii="Arial" w:hAnsi="Arial" w:cs="Arial"/>
          <w:b/>
          <w:sz w:val="24"/>
          <w:szCs w:val="28"/>
        </w:rPr>
        <w:t xml:space="preserve">References:  </w:t>
      </w:r>
    </w:p>
    <w:p w14:paraId="2624EFB0" w14:textId="77777777" w:rsidR="000F71DF" w:rsidRPr="00573CE8" w:rsidRDefault="000F71DF" w:rsidP="000F71DF">
      <w:pPr>
        <w:shd w:val="clear" w:color="auto" w:fill="FFFFFF"/>
        <w:spacing w:after="100" w:afterAutospacing="1" w:line="240" w:lineRule="auto"/>
        <w:outlineLvl w:val="0"/>
        <w:rPr>
          <w:rFonts w:ascii="Arial" w:hAnsi="Arial" w:cs="Arial"/>
        </w:rPr>
      </w:pPr>
      <w:r w:rsidRPr="00573CE8">
        <w:rPr>
          <w:rFonts w:ascii="Arial" w:hAnsi="Arial" w:cs="Arial"/>
        </w:rPr>
        <w:t xml:space="preserve">Kennedy, H, Landor, M. and Todd, L. (2011) (Eds) </w:t>
      </w:r>
      <w:r w:rsidRPr="00573CE8">
        <w:rPr>
          <w:rFonts w:ascii="Arial" w:hAnsi="Arial" w:cs="Arial"/>
          <w:i/>
        </w:rPr>
        <w:t>Video Interaction Guidance: A Relationship-Based Intervention to Promote Attunement, Empathy and Wellbeing.</w:t>
      </w:r>
      <w:r w:rsidRPr="00573CE8">
        <w:rPr>
          <w:rFonts w:ascii="Arial" w:hAnsi="Arial" w:cs="Arial"/>
        </w:rPr>
        <w:t xml:space="preserve"> London: Jessica Kingsley Publishers  </w:t>
      </w:r>
    </w:p>
    <w:p w14:paraId="720C0AD3" w14:textId="77777777" w:rsidR="000F71DF" w:rsidRPr="00573CE8" w:rsidRDefault="000F71DF" w:rsidP="000F71DF">
      <w:pPr>
        <w:shd w:val="clear" w:color="auto" w:fill="FFFFFF"/>
        <w:spacing w:after="100" w:afterAutospacing="1" w:line="240" w:lineRule="auto"/>
        <w:outlineLvl w:val="0"/>
        <w:rPr>
          <w:rFonts w:ascii="Arial" w:hAnsi="Arial" w:cs="Arial"/>
        </w:rPr>
      </w:pPr>
      <w:r w:rsidRPr="00573CE8">
        <w:rPr>
          <w:rFonts w:ascii="Arial" w:hAnsi="Arial" w:cs="Arial"/>
        </w:rPr>
        <w:t xml:space="preserve">Lowry, C., O’Neill, K., Stephens, Z. and </w:t>
      </w:r>
      <w:proofErr w:type="spellStart"/>
      <w:r w:rsidRPr="00573CE8">
        <w:rPr>
          <w:rFonts w:ascii="Arial" w:hAnsi="Arial" w:cs="Arial"/>
        </w:rPr>
        <w:t>Augarde</w:t>
      </w:r>
      <w:proofErr w:type="spellEnd"/>
      <w:r w:rsidRPr="00573CE8">
        <w:rPr>
          <w:rFonts w:ascii="Arial" w:hAnsi="Arial" w:cs="Arial"/>
        </w:rPr>
        <w:t>, S (2014</w:t>
      </w:r>
      <w:r w:rsidRPr="00573CE8">
        <w:rPr>
          <w:rFonts w:ascii="Arial" w:hAnsi="Arial" w:cs="Arial"/>
          <w:i/>
        </w:rPr>
        <w:t xml:space="preserve">) Video Interaction Guidance Service Evaluation Report. </w:t>
      </w:r>
      <w:r w:rsidRPr="00573CE8">
        <w:rPr>
          <w:rFonts w:ascii="Arial" w:hAnsi="Arial" w:cs="Arial"/>
        </w:rPr>
        <w:t xml:space="preserve">Cornwall LA (unpublished) </w:t>
      </w:r>
      <w:r w:rsidRPr="00573CE8">
        <w:rPr>
          <w:rFonts w:ascii="Arial" w:hAnsi="Arial" w:cs="Arial"/>
          <w:i/>
        </w:rPr>
        <w:t xml:space="preserve"> </w:t>
      </w:r>
    </w:p>
    <w:p w14:paraId="53084354" w14:textId="77777777" w:rsidR="000F71DF" w:rsidRPr="00573CE8" w:rsidRDefault="000F71DF" w:rsidP="000F71DF">
      <w:pPr>
        <w:shd w:val="clear" w:color="auto" w:fill="FFFFFF"/>
        <w:spacing w:after="100" w:afterAutospacing="1" w:line="240" w:lineRule="auto"/>
        <w:outlineLvl w:val="0"/>
        <w:rPr>
          <w:rFonts w:ascii="Arial" w:hAnsi="Arial" w:cs="Arial"/>
        </w:rPr>
      </w:pPr>
      <w:r w:rsidRPr="00573CE8">
        <w:rPr>
          <w:rFonts w:ascii="Arial" w:hAnsi="Arial" w:cs="Arial"/>
        </w:rPr>
        <w:t xml:space="preserve">Maxwell, N., Rees, A. and Williams, A, (2016) </w:t>
      </w:r>
      <w:r w:rsidRPr="00573CE8">
        <w:rPr>
          <w:rFonts w:ascii="Arial" w:hAnsi="Arial" w:cs="Arial"/>
          <w:i/>
        </w:rPr>
        <w:t xml:space="preserve">Evaluation of the Video Interaction Guidance Service in Cornwall. </w:t>
      </w:r>
      <w:r w:rsidRPr="00573CE8">
        <w:rPr>
          <w:rFonts w:ascii="Arial" w:hAnsi="Arial" w:cs="Arial"/>
        </w:rPr>
        <w:t>Cardiff University</w:t>
      </w:r>
      <w:r>
        <w:rPr>
          <w:rFonts w:ascii="Arial" w:hAnsi="Arial" w:cs="Arial"/>
        </w:rPr>
        <w:t xml:space="preserve"> and Cascade Children’s Social C</w:t>
      </w:r>
      <w:r w:rsidRPr="00573CE8">
        <w:rPr>
          <w:rFonts w:ascii="Arial" w:hAnsi="Arial" w:cs="Arial"/>
        </w:rPr>
        <w:t>are Research and Development Centre</w:t>
      </w:r>
    </w:p>
    <w:p w14:paraId="7F0BBEF6" w14:textId="77777777" w:rsidR="000F71DF" w:rsidRPr="00573CE8" w:rsidRDefault="000F71DF" w:rsidP="000F71DF">
      <w:pPr>
        <w:spacing w:after="0"/>
        <w:rPr>
          <w:rFonts w:ascii="Arial" w:hAnsi="Arial" w:cs="Arial"/>
          <w:b/>
        </w:rPr>
      </w:pPr>
      <w:r w:rsidRPr="00573CE8">
        <w:rPr>
          <w:rFonts w:ascii="Arial" w:hAnsi="Arial" w:cs="Arial"/>
        </w:rPr>
        <w:t>National Institute for Health and Care Excellence (2012) NICE Guidelines:</w:t>
      </w:r>
      <w:r w:rsidRPr="00573CE8">
        <w:rPr>
          <w:rFonts w:ascii="Arial" w:hAnsi="Arial" w:cs="Arial"/>
          <w:b/>
          <w:i/>
        </w:rPr>
        <w:t xml:space="preserve"> </w:t>
      </w:r>
      <w:r w:rsidRPr="00573CE8">
        <w:rPr>
          <w:rFonts w:ascii="Arial" w:hAnsi="Arial" w:cs="Arial"/>
          <w:i/>
        </w:rPr>
        <w:t>Social and emotional wellbeing: early years</w:t>
      </w:r>
      <w:r>
        <w:rPr>
          <w:rFonts w:ascii="Arial" w:hAnsi="Arial" w:cs="Arial"/>
          <w:i/>
        </w:rPr>
        <w:t>.</w:t>
      </w:r>
      <w:r w:rsidRPr="00573CE8">
        <w:rPr>
          <w:rFonts w:ascii="Arial" w:hAnsi="Arial" w:cs="Arial"/>
          <w:i/>
        </w:rPr>
        <w:t xml:space="preserve"> </w:t>
      </w:r>
      <w:r w:rsidRPr="008C42B2">
        <w:rPr>
          <w:rFonts w:ascii="Arial" w:hAnsi="Arial" w:cs="Arial"/>
        </w:rPr>
        <w:t>Public Health</w:t>
      </w:r>
      <w:r w:rsidRPr="00573CE8">
        <w:rPr>
          <w:rFonts w:ascii="Arial" w:hAnsi="Arial" w:cs="Arial"/>
          <w:i/>
        </w:rPr>
        <w:t xml:space="preserve"> </w:t>
      </w:r>
      <w:r w:rsidRPr="00573CE8">
        <w:rPr>
          <w:rFonts w:ascii="Arial" w:hAnsi="Arial" w:cs="Arial"/>
        </w:rPr>
        <w:t>(PH40)</w:t>
      </w:r>
    </w:p>
    <w:p w14:paraId="00A9CE38" w14:textId="77777777" w:rsidR="000F71DF" w:rsidRPr="00573CE8" w:rsidRDefault="000F71DF" w:rsidP="000F71DF">
      <w:pPr>
        <w:spacing w:after="0"/>
        <w:rPr>
          <w:rFonts w:ascii="Arial" w:hAnsi="Arial" w:cs="Arial"/>
          <w:b/>
        </w:rPr>
      </w:pPr>
    </w:p>
    <w:p w14:paraId="0D58EEB9" w14:textId="77777777" w:rsidR="000F71DF" w:rsidRDefault="000F71DF" w:rsidP="000F71DF">
      <w:pPr>
        <w:spacing w:after="0"/>
        <w:rPr>
          <w:rFonts w:ascii="Arial" w:hAnsi="Arial" w:cs="Arial"/>
        </w:rPr>
      </w:pPr>
      <w:r w:rsidRPr="00573CE8">
        <w:rPr>
          <w:rFonts w:ascii="Arial" w:hAnsi="Arial" w:cs="Arial"/>
        </w:rPr>
        <w:t>National Institute for Health and Care Excellence (2015) NICE Guidelines:</w:t>
      </w:r>
      <w:r w:rsidRPr="00573CE8">
        <w:rPr>
          <w:rFonts w:ascii="Arial" w:hAnsi="Arial" w:cs="Arial"/>
          <w:b/>
        </w:rPr>
        <w:t xml:space="preserve"> </w:t>
      </w:r>
      <w:r w:rsidRPr="00573CE8">
        <w:rPr>
          <w:rFonts w:ascii="Arial" w:hAnsi="Arial" w:cs="Arial"/>
          <w:i/>
        </w:rPr>
        <w:t xml:space="preserve">Children’s attachment: attachment in children and young people who are adopted from care, in care or at high risk of going into care. </w:t>
      </w:r>
      <w:r w:rsidRPr="00573CE8">
        <w:rPr>
          <w:rFonts w:ascii="Arial" w:hAnsi="Arial" w:cs="Arial"/>
        </w:rPr>
        <w:t>NICE (NG26)</w:t>
      </w:r>
      <w:r>
        <w:rPr>
          <w:rFonts w:ascii="Arial" w:hAnsi="Arial" w:cs="Arial"/>
        </w:rPr>
        <w:t xml:space="preserve"> </w:t>
      </w:r>
    </w:p>
    <w:p w14:paraId="27CAE169" w14:textId="77777777" w:rsidR="000F71DF" w:rsidRDefault="000F71DF" w:rsidP="000F71DF">
      <w:pPr>
        <w:spacing w:after="0"/>
        <w:ind w:left="2880" w:firstLine="720"/>
        <w:rPr>
          <w:rFonts w:ascii="Arial" w:hAnsi="Arial" w:cs="Arial"/>
        </w:rPr>
      </w:pPr>
    </w:p>
    <w:p w14:paraId="2D3652F3" w14:textId="2E0E080B" w:rsidR="000F71DF" w:rsidRDefault="000F71DF" w:rsidP="000F71DF">
      <w:pPr>
        <w:spacing w:after="0"/>
        <w:ind w:left="3600" w:firstLine="720"/>
        <w:rPr>
          <w:rFonts w:ascii="Arial" w:hAnsi="Arial" w:cs="Arial"/>
          <w:b/>
        </w:rPr>
      </w:pPr>
      <w:r>
        <w:t xml:space="preserve">                            </w:t>
      </w:r>
      <w:r>
        <w:t xml:space="preserve">Report compiled by </w:t>
      </w:r>
      <w:r>
        <w:t>XXXXX</w:t>
      </w:r>
      <w:r>
        <w:t xml:space="preserve">, </w:t>
      </w:r>
      <w:r>
        <w:t>[date]</w:t>
      </w:r>
      <w:r>
        <w:t xml:space="preserve"> </w:t>
      </w:r>
    </w:p>
    <w:sectPr w:rsidR="000F71D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0DBAC" w14:textId="77777777" w:rsidR="00A944BB" w:rsidRDefault="00A944BB" w:rsidP="00354709">
      <w:pPr>
        <w:spacing w:after="0" w:line="240" w:lineRule="auto"/>
      </w:pPr>
      <w:r>
        <w:separator/>
      </w:r>
    </w:p>
  </w:endnote>
  <w:endnote w:type="continuationSeparator" w:id="0">
    <w:p w14:paraId="64161EDA" w14:textId="77777777" w:rsidR="00A944BB" w:rsidRDefault="00A944BB" w:rsidP="00354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57230607"/>
      <w:docPartObj>
        <w:docPartGallery w:val="Page Numbers (Bottom of Page)"/>
        <w:docPartUnique/>
      </w:docPartObj>
    </w:sdtPr>
    <w:sdtContent>
      <w:p w14:paraId="013DC1C7" w14:textId="58DB76AB" w:rsidR="00952787" w:rsidRDefault="00952787" w:rsidP="0099564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A143C98" w14:textId="77777777" w:rsidR="00354709" w:rsidRDefault="00354709" w:rsidP="009527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65169433"/>
      <w:docPartObj>
        <w:docPartGallery w:val="Page Numbers (Bottom of Page)"/>
        <w:docPartUnique/>
      </w:docPartObj>
    </w:sdtPr>
    <w:sdtContent>
      <w:p w14:paraId="1DCC58D9" w14:textId="5DB6685F" w:rsidR="00952787" w:rsidRDefault="00952787" w:rsidP="0099564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DE217F6" w14:textId="77777777" w:rsidR="00354709" w:rsidRDefault="00354709" w:rsidP="0095278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F8E6" w14:textId="77777777" w:rsidR="00354709" w:rsidRDefault="00354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A09F1" w14:textId="77777777" w:rsidR="00A944BB" w:rsidRDefault="00A944BB" w:rsidP="00354709">
      <w:pPr>
        <w:spacing w:after="0" w:line="240" w:lineRule="auto"/>
      </w:pPr>
      <w:r>
        <w:separator/>
      </w:r>
    </w:p>
  </w:footnote>
  <w:footnote w:type="continuationSeparator" w:id="0">
    <w:p w14:paraId="2EB15DE8" w14:textId="77777777" w:rsidR="00A944BB" w:rsidRDefault="00A944BB" w:rsidP="00354709">
      <w:pPr>
        <w:spacing w:after="0" w:line="240" w:lineRule="auto"/>
      </w:pPr>
      <w:r>
        <w:continuationSeparator/>
      </w:r>
    </w:p>
  </w:footnote>
  <w:footnote w:id="1">
    <w:p w14:paraId="33A07E4B" w14:textId="77777777" w:rsidR="003D52BC" w:rsidRDefault="003D52BC" w:rsidP="003D52BC">
      <w:pPr>
        <w:pStyle w:val="FootnoteText"/>
      </w:pPr>
      <w:r>
        <w:rPr>
          <w:rStyle w:val="FootnoteReference"/>
        </w:rPr>
        <w:footnoteRef/>
      </w:r>
      <w:r>
        <w:t xml:space="preserve"> Statistical significance is determined if a </w:t>
      </w:r>
      <w:r w:rsidRPr="00535EED">
        <w:rPr>
          <w:i/>
        </w:rPr>
        <w:t>p</w:t>
      </w:r>
      <w:r>
        <w:t xml:space="preserve"> value is 0.05 or below when mean scores are compared. The differences reported were significant at a </w:t>
      </w:r>
      <w:r w:rsidRPr="00535EED">
        <w:rPr>
          <w:i/>
        </w:rPr>
        <w:t>p</w:t>
      </w:r>
      <w:r>
        <w:t xml:space="preserve"> value of &lt;0.001 which makes them highly significant. In other words, we can be 99% or more certain they did not occur through chance.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87F33" w14:textId="501C2F7E" w:rsidR="00354709" w:rsidRDefault="00A944BB">
    <w:pPr>
      <w:pStyle w:val="Header"/>
    </w:pPr>
    <w:r>
      <w:rPr>
        <w:noProof/>
      </w:rPr>
      <w:pict w14:anchorId="6456DE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451.25pt;height:150.4pt;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23424" w14:textId="755D1B3A" w:rsidR="00354709" w:rsidRDefault="00A944BB">
    <w:pPr>
      <w:pStyle w:val="Header"/>
    </w:pPr>
    <w:r>
      <w:rPr>
        <w:noProof/>
      </w:rPr>
      <w:pict w14:anchorId="0FEA7B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margin-left:0;margin-top:0;width:451.25pt;height:150.4pt;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SAMP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38F32" w14:textId="3B69BB51" w:rsidR="00354709" w:rsidRDefault="00A944BB">
    <w:pPr>
      <w:pStyle w:val="Header"/>
    </w:pPr>
    <w:r>
      <w:rPr>
        <w:noProof/>
      </w:rPr>
      <w:pict w14:anchorId="6243EB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alt="" style="position:absolute;margin-left:0;margin-top:0;width:451.25pt;height:150.4pt;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SAMP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E2A87"/>
    <w:multiLevelType w:val="hybridMultilevel"/>
    <w:tmpl w:val="46080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07752B"/>
    <w:multiLevelType w:val="hybridMultilevel"/>
    <w:tmpl w:val="3B1E4E6E"/>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785A23"/>
    <w:multiLevelType w:val="hybridMultilevel"/>
    <w:tmpl w:val="B2329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936573"/>
    <w:multiLevelType w:val="multilevel"/>
    <w:tmpl w:val="839EDF2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2123A1B"/>
    <w:multiLevelType w:val="multilevel"/>
    <w:tmpl w:val="9D4C0F3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306F4A16"/>
    <w:multiLevelType w:val="hybridMultilevel"/>
    <w:tmpl w:val="C4C8E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246DC7"/>
    <w:multiLevelType w:val="hybridMultilevel"/>
    <w:tmpl w:val="031A56C0"/>
    <w:lvl w:ilvl="0" w:tplc="95C65BD8">
      <w:start w:val="1"/>
      <w:numFmt w:val="lowerRoman"/>
      <w:lvlText w:val="%1)"/>
      <w:lvlJc w:val="left"/>
      <w:pPr>
        <w:ind w:left="720" w:hanging="360"/>
      </w:pPr>
      <w:rPr>
        <w:rFonts w:ascii="Arial" w:eastAsiaTheme="minorHAnsi"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DE7B8D"/>
    <w:multiLevelType w:val="multilevel"/>
    <w:tmpl w:val="3B28BD9E"/>
    <w:lvl w:ilvl="0">
      <w:start w:val="5"/>
      <w:numFmt w:val="decimal"/>
      <w:lvlText w:val="%1"/>
      <w:lvlJc w:val="left"/>
      <w:pPr>
        <w:ind w:left="360" w:hanging="360"/>
      </w:pPr>
      <w:rPr>
        <w:rFonts w:hint="default"/>
      </w:rPr>
    </w:lvl>
    <w:lvl w:ilvl="1">
      <w:start w:val="5"/>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8" w15:restartNumberingAfterBreak="0">
    <w:nsid w:val="4211568D"/>
    <w:multiLevelType w:val="hybridMultilevel"/>
    <w:tmpl w:val="6ABC1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FE0ACE"/>
    <w:multiLevelType w:val="multilevel"/>
    <w:tmpl w:val="53402B7C"/>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0103338"/>
    <w:multiLevelType w:val="multilevel"/>
    <w:tmpl w:val="F4AE689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335C09"/>
    <w:multiLevelType w:val="hybridMultilevel"/>
    <w:tmpl w:val="0C62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3"/>
  </w:num>
  <w:num w:numId="4">
    <w:abstractNumId w:val="9"/>
  </w:num>
  <w:num w:numId="5">
    <w:abstractNumId w:val="4"/>
  </w:num>
  <w:num w:numId="6">
    <w:abstractNumId w:val="8"/>
  </w:num>
  <w:num w:numId="7">
    <w:abstractNumId w:val="11"/>
  </w:num>
  <w:num w:numId="8">
    <w:abstractNumId w:val="6"/>
  </w:num>
  <w:num w:numId="9">
    <w:abstractNumId w:val="5"/>
  </w:num>
  <w:num w:numId="10">
    <w:abstractNumId w:val="7"/>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2FA"/>
    <w:rsid w:val="000F3E99"/>
    <w:rsid w:val="000F71DF"/>
    <w:rsid w:val="00354709"/>
    <w:rsid w:val="003B657A"/>
    <w:rsid w:val="003D3288"/>
    <w:rsid w:val="003D52BC"/>
    <w:rsid w:val="005205B3"/>
    <w:rsid w:val="005D3D82"/>
    <w:rsid w:val="00732219"/>
    <w:rsid w:val="00845863"/>
    <w:rsid w:val="008522FA"/>
    <w:rsid w:val="00952787"/>
    <w:rsid w:val="00A944BB"/>
    <w:rsid w:val="00D72A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42367"/>
  <w15:chartTrackingRefBased/>
  <w15:docId w15:val="{F86FC9F3-C323-1C44-A740-0FAB62CB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2FA"/>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22FA"/>
    <w:pPr>
      <w:ind w:left="720"/>
      <w:contextualSpacing/>
    </w:pPr>
  </w:style>
  <w:style w:type="table" w:styleId="TableGrid">
    <w:name w:val="Table Grid"/>
    <w:basedOn w:val="TableNormal"/>
    <w:uiPriority w:val="39"/>
    <w:rsid w:val="008522F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547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4709"/>
    <w:rPr>
      <w:sz w:val="22"/>
      <w:szCs w:val="22"/>
    </w:rPr>
  </w:style>
  <w:style w:type="paragraph" w:styleId="Footer">
    <w:name w:val="footer"/>
    <w:basedOn w:val="Normal"/>
    <w:link w:val="FooterChar"/>
    <w:uiPriority w:val="99"/>
    <w:unhideWhenUsed/>
    <w:rsid w:val="003547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4709"/>
    <w:rPr>
      <w:sz w:val="22"/>
      <w:szCs w:val="22"/>
    </w:rPr>
  </w:style>
  <w:style w:type="paragraph" w:styleId="FootnoteText">
    <w:name w:val="footnote text"/>
    <w:basedOn w:val="Normal"/>
    <w:link w:val="FootnoteTextChar"/>
    <w:uiPriority w:val="99"/>
    <w:semiHidden/>
    <w:unhideWhenUsed/>
    <w:rsid w:val="003D52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52BC"/>
    <w:rPr>
      <w:sz w:val="20"/>
      <w:szCs w:val="20"/>
    </w:rPr>
  </w:style>
  <w:style w:type="character" w:styleId="FootnoteReference">
    <w:name w:val="footnote reference"/>
    <w:basedOn w:val="DefaultParagraphFont"/>
    <w:uiPriority w:val="99"/>
    <w:semiHidden/>
    <w:unhideWhenUsed/>
    <w:rsid w:val="003D52BC"/>
    <w:rPr>
      <w:vertAlign w:val="superscript"/>
    </w:rPr>
  </w:style>
  <w:style w:type="character" w:styleId="PageNumber">
    <w:name w:val="page number"/>
    <w:basedOn w:val="DefaultParagraphFont"/>
    <w:uiPriority w:val="99"/>
    <w:semiHidden/>
    <w:unhideWhenUsed/>
    <w:rsid w:val="00952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chart" Target="charts/chart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8602127\Desktop\DESK%20TOP%20VIG%20training\Project%20referral%20data%20analysis%20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D8602127\Desktop\DESK%20TOP%20VIG%20training\Project%20referral%20data%20analysis%2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FS07\EDUC%20LSD-EP\VIG\Assessments\Project%20referral%20data%20analysis%20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D8602127\Desktop\Project%20referral%20data%202.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[Project referral data analysis 1.xlsx]Sheet2!PivotTable3</c:name>
    <c:fmtId val="-1"/>
  </c:pivotSource>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Graph</a:t>
            </a:r>
            <a:r>
              <a:rPr lang="en-GB" baseline="0"/>
              <a:t> to show frequency of child gender in VIG sample  </a:t>
            </a:r>
            <a:r>
              <a:rPr lang="en-GB"/>
              <a: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s>
    <c:plotArea>
      <c:layout/>
      <c:barChart>
        <c:barDir val="col"/>
        <c:grouping val="clustered"/>
        <c:varyColors val="0"/>
        <c:ser>
          <c:idx val="0"/>
          <c:order val="0"/>
          <c:tx>
            <c:strRef>
              <c:f>Sheet2!$B$3</c:f>
              <c:strCache>
                <c:ptCount val="1"/>
                <c:pt idx="0">
                  <c:v>Total</c:v>
                </c:pt>
              </c:strCache>
            </c:strRef>
          </c:tx>
          <c:spPr>
            <a:solidFill>
              <a:schemeClr val="accent1"/>
            </a:solidFill>
            <a:ln>
              <a:noFill/>
            </a:ln>
            <a:effectLst/>
          </c:spPr>
          <c:invertIfNegative val="0"/>
          <c:cat>
            <c:strRef>
              <c:f>Sheet2!$A$4:$A$5</c:f>
              <c:strCache>
                <c:ptCount val="2"/>
                <c:pt idx="0">
                  <c:v>Female </c:v>
                </c:pt>
                <c:pt idx="1">
                  <c:v>Male </c:v>
                </c:pt>
              </c:strCache>
            </c:strRef>
          </c:cat>
          <c:val>
            <c:numRef>
              <c:f>Sheet2!$B$4:$B$5</c:f>
              <c:numCache>
                <c:formatCode>General</c:formatCode>
                <c:ptCount val="2"/>
                <c:pt idx="0">
                  <c:v>10</c:v>
                </c:pt>
                <c:pt idx="1">
                  <c:v>22</c:v>
                </c:pt>
              </c:numCache>
            </c:numRef>
          </c:val>
          <c:extLst>
            <c:ext xmlns:c16="http://schemas.microsoft.com/office/drawing/2014/chart" uri="{C3380CC4-5D6E-409C-BE32-E72D297353CC}">
              <c16:uniqueId val="{00000000-D779-5D4B-ACA5-695E0B7AF268}"/>
            </c:ext>
          </c:extLst>
        </c:ser>
        <c:dLbls>
          <c:showLegendKey val="0"/>
          <c:showVal val="0"/>
          <c:showCatName val="0"/>
          <c:showSerName val="0"/>
          <c:showPercent val="0"/>
          <c:showBubbleSize val="0"/>
        </c:dLbls>
        <c:gapWidth val="219"/>
        <c:overlap val="-27"/>
        <c:axId val="281128752"/>
        <c:axId val="281129536"/>
      </c:barChart>
      <c:catAx>
        <c:axId val="2811287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Gender</a:t>
                </a:r>
                <a:r>
                  <a:rPr lang="en-GB" baseline="0"/>
                  <a:t> of children </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1129536"/>
        <c:crosses val="autoZero"/>
        <c:auto val="1"/>
        <c:lblAlgn val="ctr"/>
        <c:lblOffset val="100"/>
        <c:noMultiLvlLbl val="0"/>
      </c:catAx>
      <c:valAx>
        <c:axId val="281129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Number</a:t>
                </a:r>
                <a:r>
                  <a:rPr lang="en-GB" baseline="0"/>
                  <a:t> of children included in VIG</a:t>
                </a:r>
                <a:endParaRPr lang="en-GB"/>
              </a:p>
            </c:rich>
          </c:tx>
          <c:layout>
            <c:manualLayout>
              <c:xMode val="edge"/>
              <c:yMode val="edge"/>
              <c:x val="3.3333333333333333E-2"/>
              <c:y val="0.245182997958588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11287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[Project referral data analysis 1.xlsx]Sheet5!PivotTable14</c:name>
    <c:fmtId val="-1"/>
  </c:pivotSource>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300" baseline="0"/>
              <a:t>Graph to show frequency and status of </a:t>
            </a:r>
            <a:r>
              <a:rPr lang="en-GB" sz="1300"/>
              <a:t>parent/carer involved</a:t>
            </a:r>
            <a:r>
              <a:rPr lang="en-GB" sz="1300" baseline="0"/>
              <a:t> with VIG </a:t>
            </a:r>
            <a:endParaRPr lang="en-GB" sz="13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s>
    <c:plotArea>
      <c:layout/>
      <c:barChart>
        <c:barDir val="col"/>
        <c:grouping val="clustered"/>
        <c:varyColors val="0"/>
        <c:ser>
          <c:idx val="0"/>
          <c:order val="0"/>
          <c:tx>
            <c:strRef>
              <c:f>Sheet5!$B$3</c:f>
              <c:strCache>
                <c:ptCount val="1"/>
                <c:pt idx="0">
                  <c:v>Total</c:v>
                </c:pt>
              </c:strCache>
            </c:strRef>
          </c:tx>
          <c:spPr>
            <a:solidFill>
              <a:schemeClr val="accent1"/>
            </a:solidFill>
            <a:ln>
              <a:noFill/>
            </a:ln>
            <a:effectLst/>
          </c:spPr>
          <c:invertIfNegative val="0"/>
          <c:cat>
            <c:strRef>
              <c:f>Sheet5!$A$4:$A$7</c:f>
              <c:strCache>
                <c:ptCount val="4"/>
                <c:pt idx="0">
                  <c:v>Father</c:v>
                </c:pt>
                <c:pt idx="1">
                  <c:v>Grandmother</c:v>
                </c:pt>
                <c:pt idx="2">
                  <c:v>Mother </c:v>
                </c:pt>
                <c:pt idx="3">
                  <c:v>Step Father </c:v>
                </c:pt>
              </c:strCache>
            </c:strRef>
          </c:cat>
          <c:val>
            <c:numRef>
              <c:f>Sheet5!$B$4:$B$7</c:f>
              <c:numCache>
                <c:formatCode>General</c:formatCode>
                <c:ptCount val="4"/>
                <c:pt idx="0">
                  <c:v>1</c:v>
                </c:pt>
                <c:pt idx="1">
                  <c:v>1</c:v>
                </c:pt>
                <c:pt idx="2">
                  <c:v>29</c:v>
                </c:pt>
                <c:pt idx="3">
                  <c:v>1</c:v>
                </c:pt>
              </c:numCache>
            </c:numRef>
          </c:val>
          <c:extLst>
            <c:ext xmlns:c16="http://schemas.microsoft.com/office/drawing/2014/chart" uri="{C3380CC4-5D6E-409C-BE32-E72D297353CC}">
              <c16:uniqueId val="{00000000-2138-DC44-8F4D-8E92D25098E2}"/>
            </c:ext>
          </c:extLst>
        </c:ser>
        <c:dLbls>
          <c:showLegendKey val="0"/>
          <c:showVal val="0"/>
          <c:showCatName val="0"/>
          <c:showSerName val="0"/>
          <c:showPercent val="0"/>
          <c:showBubbleSize val="0"/>
        </c:dLbls>
        <c:gapWidth val="219"/>
        <c:overlap val="-27"/>
        <c:axId val="282475272"/>
        <c:axId val="282474880"/>
      </c:barChart>
      <c:catAx>
        <c:axId val="282475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Status</a:t>
                </a:r>
                <a:r>
                  <a:rPr lang="en-GB" baseline="0"/>
                  <a:t> of parent/carer</a:t>
                </a:r>
                <a:endParaRPr lang="en-GB"/>
              </a:p>
            </c:rich>
          </c:tx>
          <c:layout>
            <c:manualLayout>
              <c:xMode val="edge"/>
              <c:yMode val="edge"/>
              <c:x val="0.3141168690281112"/>
              <c:y val="0.876324635083028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2474880"/>
        <c:crosses val="autoZero"/>
        <c:auto val="1"/>
        <c:lblAlgn val="ctr"/>
        <c:lblOffset val="100"/>
        <c:noMultiLvlLbl val="0"/>
      </c:catAx>
      <c:valAx>
        <c:axId val="2824748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Number</a:t>
                </a:r>
                <a:r>
                  <a:rPr lang="en-GB" baseline="0"/>
                  <a:t> of parent/carers by status</a:t>
                </a:r>
                <a:endParaRPr lang="en-GB"/>
              </a:p>
            </c:rich>
          </c:tx>
          <c:layout>
            <c:manualLayout>
              <c:xMode val="edge"/>
              <c:yMode val="edge"/>
              <c:x val="2.3732470334412083E-2"/>
              <c:y val="0.1753218868474773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24752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Graph</a:t>
            </a:r>
            <a:r>
              <a:rPr lang="en-US" baseline="0"/>
              <a:t> to show distribution and frequency of referrals across XXXX</a:t>
            </a:r>
            <a:r>
              <a:rPr lang="en-US"/>
              <a: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Sheet3!$B$3</c:f>
              <c:strCache>
                <c:ptCount val="1"/>
                <c:pt idx="0">
                  <c:v>Number of referrals by area </c:v>
                </c:pt>
              </c:strCache>
            </c:strRef>
          </c:tx>
          <c:spPr>
            <a:solidFill>
              <a:schemeClr val="accent1"/>
            </a:solidFill>
            <a:ln>
              <a:noFill/>
            </a:ln>
            <a:effectLst/>
          </c:spPr>
          <c:invertIfNegative val="0"/>
          <c:cat>
            <c:strRef>
              <c:f>Sheet3!$A$4:$A$11</c:f>
              <c:strCache>
                <c:ptCount val="8"/>
                <c:pt idx="0">
                  <c:v>High Peak</c:v>
                </c:pt>
                <c:pt idx="1">
                  <c:v>Derbyshire Dales </c:v>
                </c:pt>
                <c:pt idx="2">
                  <c:v>Amber Valley</c:v>
                </c:pt>
                <c:pt idx="3">
                  <c:v>Erewash</c:v>
                </c:pt>
                <c:pt idx="4">
                  <c:v>South Derbyshire </c:v>
                </c:pt>
                <c:pt idx="5">
                  <c:v>Chesterfield </c:v>
                </c:pt>
                <c:pt idx="6">
                  <c:v>Bolsover</c:v>
                </c:pt>
                <c:pt idx="7">
                  <c:v>NE Derbyshire </c:v>
                </c:pt>
              </c:strCache>
            </c:strRef>
          </c:cat>
          <c:val>
            <c:numRef>
              <c:f>Sheet3!$B$4:$B$11</c:f>
              <c:numCache>
                <c:formatCode>General</c:formatCode>
                <c:ptCount val="8"/>
                <c:pt idx="0">
                  <c:v>3</c:v>
                </c:pt>
                <c:pt idx="1">
                  <c:v>3</c:v>
                </c:pt>
                <c:pt idx="2">
                  <c:v>10</c:v>
                </c:pt>
                <c:pt idx="3">
                  <c:v>3</c:v>
                </c:pt>
                <c:pt idx="4">
                  <c:v>3</c:v>
                </c:pt>
                <c:pt idx="5">
                  <c:v>3</c:v>
                </c:pt>
                <c:pt idx="6">
                  <c:v>1</c:v>
                </c:pt>
                <c:pt idx="7">
                  <c:v>6</c:v>
                </c:pt>
              </c:numCache>
            </c:numRef>
          </c:val>
          <c:extLst>
            <c:ext xmlns:c16="http://schemas.microsoft.com/office/drawing/2014/chart" uri="{C3380CC4-5D6E-409C-BE32-E72D297353CC}">
              <c16:uniqueId val="{00000000-8043-D945-B3C7-FD1A7970B074}"/>
            </c:ext>
          </c:extLst>
        </c:ser>
        <c:dLbls>
          <c:showLegendKey val="0"/>
          <c:showVal val="0"/>
          <c:showCatName val="0"/>
          <c:showSerName val="0"/>
          <c:showPercent val="0"/>
          <c:showBubbleSize val="0"/>
        </c:dLbls>
        <c:gapWidth val="182"/>
        <c:axId val="279014200"/>
        <c:axId val="274687576"/>
      </c:barChart>
      <c:catAx>
        <c:axId val="279014200"/>
        <c:scaling>
          <c:orientation val="minMax"/>
        </c:scaling>
        <c:delete val="1"/>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Area</a:t>
                </a:r>
                <a:r>
                  <a:rPr lang="en-GB" baseline="0"/>
                  <a:t> </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274687576"/>
        <c:crosses val="autoZero"/>
        <c:auto val="1"/>
        <c:lblAlgn val="ctr"/>
        <c:lblOffset val="100"/>
        <c:noMultiLvlLbl val="0"/>
      </c:catAx>
      <c:valAx>
        <c:axId val="2746875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Number</a:t>
                </a:r>
                <a:r>
                  <a:rPr lang="en-GB" baseline="0"/>
                  <a:t> of referrals by area </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90142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[Project referral data analysis 1.xlsx]Sheet9!PivotTable40</c:name>
    <c:fmtId val="-1"/>
  </c:pivotSource>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Age of child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s>
    <c:plotArea>
      <c:layout/>
      <c:barChart>
        <c:barDir val="col"/>
        <c:grouping val="clustered"/>
        <c:varyColors val="0"/>
        <c:ser>
          <c:idx val="0"/>
          <c:order val="0"/>
          <c:tx>
            <c:strRef>
              <c:f>Sheet9!$B$3</c:f>
              <c:strCache>
                <c:ptCount val="1"/>
                <c:pt idx="0">
                  <c:v>Total</c:v>
                </c:pt>
              </c:strCache>
            </c:strRef>
          </c:tx>
          <c:spPr>
            <a:solidFill>
              <a:schemeClr val="accent1"/>
            </a:solidFill>
            <a:ln>
              <a:noFill/>
            </a:ln>
            <a:effectLst/>
          </c:spPr>
          <c:invertIfNegative val="0"/>
          <c:cat>
            <c:strRef>
              <c:f>Sheet9!$A$4:$A$12</c:f>
              <c:strCache>
                <c:ptCount val="9"/>
                <c:pt idx="0">
                  <c:v>0-6 months </c:v>
                </c:pt>
                <c:pt idx="1">
                  <c:v>1-2 years  </c:v>
                </c:pt>
                <c:pt idx="2">
                  <c:v>2 years </c:v>
                </c:pt>
                <c:pt idx="3">
                  <c:v>3 years </c:v>
                </c:pt>
                <c:pt idx="4">
                  <c:v>4 years </c:v>
                </c:pt>
                <c:pt idx="5">
                  <c:v>6 years </c:v>
                </c:pt>
                <c:pt idx="6">
                  <c:v>7 years </c:v>
                </c:pt>
                <c:pt idx="7">
                  <c:v>8 years </c:v>
                </c:pt>
                <c:pt idx="8">
                  <c:v>9+ years </c:v>
                </c:pt>
              </c:strCache>
            </c:strRef>
          </c:cat>
          <c:val>
            <c:numRef>
              <c:f>Sheet9!$B$4:$B$12</c:f>
              <c:numCache>
                <c:formatCode>General</c:formatCode>
                <c:ptCount val="9"/>
                <c:pt idx="0">
                  <c:v>3</c:v>
                </c:pt>
                <c:pt idx="1">
                  <c:v>3</c:v>
                </c:pt>
                <c:pt idx="2">
                  <c:v>2</c:v>
                </c:pt>
                <c:pt idx="3">
                  <c:v>8</c:v>
                </c:pt>
                <c:pt idx="4">
                  <c:v>6</c:v>
                </c:pt>
                <c:pt idx="5">
                  <c:v>3</c:v>
                </c:pt>
                <c:pt idx="6">
                  <c:v>1</c:v>
                </c:pt>
                <c:pt idx="7">
                  <c:v>3</c:v>
                </c:pt>
                <c:pt idx="8">
                  <c:v>3</c:v>
                </c:pt>
              </c:numCache>
            </c:numRef>
          </c:val>
          <c:extLst>
            <c:ext xmlns:c16="http://schemas.microsoft.com/office/drawing/2014/chart" uri="{C3380CC4-5D6E-409C-BE32-E72D297353CC}">
              <c16:uniqueId val="{00000000-095F-BF44-BB3F-7B5CD86F20A8}"/>
            </c:ext>
          </c:extLst>
        </c:ser>
        <c:dLbls>
          <c:showLegendKey val="0"/>
          <c:showVal val="0"/>
          <c:showCatName val="0"/>
          <c:showSerName val="0"/>
          <c:showPercent val="0"/>
          <c:showBubbleSize val="0"/>
        </c:dLbls>
        <c:gapWidth val="219"/>
        <c:overlap val="-27"/>
        <c:axId val="279509168"/>
        <c:axId val="279509560"/>
      </c:barChart>
      <c:catAx>
        <c:axId val="2795091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Age</a:t>
                </a:r>
                <a:r>
                  <a:rPr lang="en-GB" baseline="0"/>
                  <a:t> range of child included in VIG intervention</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9509560"/>
        <c:crosses val="autoZero"/>
        <c:auto val="1"/>
        <c:lblAlgn val="ctr"/>
        <c:lblOffset val="100"/>
        <c:noMultiLvlLbl val="0"/>
      </c:catAx>
      <c:valAx>
        <c:axId val="279509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Number</a:t>
                </a:r>
                <a:r>
                  <a:rPr lang="en-GB" baseline="0"/>
                  <a:t> of children by age range </a:t>
                </a:r>
                <a:endParaRPr lang="en-GB"/>
              </a:p>
            </c:rich>
          </c:tx>
          <c:layout>
            <c:manualLayout>
              <c:xMode val="edge"/>
              <c:yMode val="edge"/>
              <c:x val="3.3333333333333333E-2"/>
              <c:y val="0.2045140711577719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95091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Graph</a:t>
            </a:r>
            <a:r>
              <a:rPr lang="en-US" baseline="0"/>
              <a:t> to show a</a:t>
            </a:r>
            <a:r>
              <a:rPr lang="en-US"/>
              <a:t>verage increase between Pre and Post scores on the TOPSE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Sheet1!$B$1</c:f>
              <c:strCache>
                <c:ptCount val="1"/>
                <c:pt idx="0">
                  <c:v>Average increase between Pre and Post scores </c:v>
                </c:pt>
              </c:strCache>
            </c:strRef>
          </c:tx>
          <c:spPr>
            <a:solidFill>
              <a:schemeClr val="accent1"/>
            </a:solidFill>
            <a:ln>
              <a:noFill/>
            </a:ln>
            <a:effectLst/>
          </c:spPr>
          <c:invertIfNegative val="0"/>
          <c:cat>
            <c:strRef>
              <c:f>Sheet1!$A$2:$A$9</c:f>
              <c:strCache>
                <c:ptCount val="8"/>
                <c:pt idx="0">
                  <c:v>Emotion and Affection </c:v>
                </c:pt>
                <c:pt idx="1">
                  <c:v>Play and Enjoyment</c:v>
                </c:pt>
                <c:pt idx="2">
                  <c:v>Empathy and Understanding </c:v>
                </c:pt>
                <c:pt idx="3">
                  <c:v>Control</c:v>
                </c:pt>
                <c:pt idx="4">
                  <c:v>Discipline and Boundaries</c:v>
                </c:pt>
                <c:pt idx="5">
                  <c:v>Pressures</c:v>
                </c:pt>
                <c:pt idx="6">
                  <c:v>Self-Acceptance</c:v>
                </c:pt>
                <c:pt idx="7">
                  <c:v>Learning and Knowledge </c:v>
                </c:pt>
              </c:strCache>
            </c:strRef>
          </c:cat>
          <c:val>
            <c:numRef>
              <c:f>Sheet1!$B$2:$B$9</c:f>
              <c:numCache>
                <c:formatCode>General</c:formatCode>
                <c:ptCount val="8"/>
                <c:pt idx="0">
                  <c:v>7</c:v>
                </c:pt>
                <c:pt idx="1">
                  <c:v>12</c:v>
                </c:pt>
                <c:pt idx="2">
                  <c:v>9</c:v>
                </c:pt>
                <c:pt idx="3">
                  <c:v>13</c:v>
                </c:pt>
                <c:pt idx="4">
                  <c:v>9</c:v>
                </c:pt>
                <c:pt idx="5">
                  <c:v>6</c:v>
                </c:pt>
                <c:pt idx="6">
                  <c:v>11</c:v>
                </c:pt>
                <c:pt idx="7">
                  <c:v>5</c:v>
                </c:pt>
              </c:numCache>
            </c:numRef>
          </c:val>
          <c:extLst>
            <c:ext xmlns:c16="http://schemas.microsoft.com/office/drawing/2014/chart" uri="{C3380CC4-5D6E-409C-BE32-E72D297353CC}">
              <c16:uniqueId val="{00000000-8386-E64A-A0C6-99F94D07DC17}"/>
            </c:ext>
          </c:extLst>
        </c:ser>
        <c:dLbls>
          <c:showLegendKey val="0"/>
          <c:showVal val="0"/>
          <c:showCatName val="0"/>
          <c:showSerName val="0"/>
          <c:showPercent val="0"/>
          <c:showBubbleSize val="0"/>
        </c:dLbls>
        <c:gapWidth val="182"/>
        <c:axId val="278403056"/>
        <c:axId val="278403448"/>
      </c:barChart>
      <c:catAx>
        <c:axId val="278403056"/>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TOPSE</a:t>
                </a:r>
                <a:r>
                  <a:rPr lang="en-GB" baseline="0"/>
                  <a:t> Sub-Scale </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8403448"/>
        <c:crosses val="autoZero"/>
        <c:auto val="1"/>
        <c:lblAlgn val="ctr"/>
        <c:lblOffset val="100"/>
        <c:noMultiLvlLbl val="0"/>
      </c:catAx>
      <c:valAx>
        <c:axId val="2784034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Average</a:t>
                </a:r>
                <a:r>
                  <a:rPr lang="en-GB" baseline="0"/>
                  <a:t> point difference between pre and post TOPSE scores across client sample </a:t>
                </a:r>
                <a:endParaRPr lang="en-GB"/>
              </a:p>
            </c:rich>
          </c:tx>
          <c:layout>
            <c:manualLayout>
              <c:xMode val="edge"/>
              <c:yMode val="edge"/>
              <c:x val="0.23767935258092737"/>
              <c:y val="0.8221759259259259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84030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4218</Words>
  <Characters>24043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pomerantz</dc:creator>
  <cp:keywords/>
  <dc:description/>
  <cp:lastModifiedBy>michael pomerantz</cp:lastModifiedBy>
  <cp:revision>2</cp:revision>
  <dcterms:created xsi:type="dcterms:W3CDTF">2022-04-05T12:10:00Z</dcterms:created>
  <dcterms:modified xsi:type="dcterms:W3CDTF">2022-04-05T12:10:00Z</dcterms:modified>
</cp:coreProperties>
</file>